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E7B" w:rsidRPr="00CA4FE4" w:rsidRDefault="00C55E7B" w:rsidP="003B638B">
      <w:pPr>
        <w:pStyle w:val="20"/>
        <w:shd w:val="clear" w:color="auto" w:fill="auto"/>
        <w:ind w:left="3780" w:firstLine="0"/>
        <w:rPr>
          <w:sz w:val="24"/>
          <w:szCs w:val="24"/>
        </w:rPr>
      </w:pPr>
      <w:r w:rsidRPr="00CA4FE4">
        <w:rPr>
          <w:rStyle w:val="2"/>
          <w:b/>
          <w:bCs/>
          <w:color w:val="000000"/>
          <w:sz w:val="24"/>
          <w:szCs w:val="24"/>
        </w:rPr>
        <w:t>ТЕХНИЧЕСКОЕ ЗАДАНИЕ</w:t>
      </w:r>
    </w:p>
    <w:p w:rsidR="00C55E7B" w:rsidRPr="00CA4FE4" w:rsidRDefault="00C55E7B" w:rsidP="003B638B">
      <w:pPr>
        <w:pStyle w:val="20"/>
        <w:shd w:val="clear" w:color="auto" w:fill="auto"/>
        <w:ind w:right="120" w:firstLine="0"/>
        <w:jc w:val="center"/>
        <w:rPr>
          <w:rStyle w:val="21"/>
          <w:b w:val="0"/>
          <w:bCs w:val="0"/>
          <w:color w:val="000000"/>
          <w:sz w:val="24"/>
          <w:szCs w:val="24"/>
        </w:rPr>
      </w:pPr>
      <w:r w:rsidRPr="00CA4FE4">
        <w:rPr>
          <w:rStyle w:val="21"/>
          <w:b w:val="0"/>
          <w:bCs w:val="0"/>
          <w:color w:val="000000"/>
          <w:sz w:val="24"/>
          <w:szCs w:val="24"/>
        </w:rPr>
        <w:t>на открытый запрос предложений по выбору исполнителя услуг:</w:t>
      </w:r>
    </w:p>
    <w:p w:rsidR="00C55E7B" w:rsidRPr="00CA4FE4" w:rsidRDefault="00C55E7B" w:rsidP="003B638B">
      <w:pPr>
        <w:pStyle w:val="20"/>
        <w:shd w:val="clear" w:color="auto" w:fill="auto"/>
        <w:ind w:right="120" w:firstLine="0"/>
        <w:jc w:val="center"/>
        <w:rPr>
          <w:rStyle w:val="2"/>
          <w:b/>
          <w:bCs/>
          <w:color w:val="000000"/>
          <w:sz w:val="24"/>
          <w:szCs w:val="24"/>
        </w:rPr>
      </w:pPr>
      <w:r w:rsidRPr="00CA4FE4">
        <w:rPr>
          <w:rStyle w:val="2"/>
          <w:b/>
          <w:bCs/>
          <w:color w:val="000000"/>
          <w:sz w:val="24"/>
          <w:szCs w:val="24"/>
        </w:rPr>
        <w:t>«Техническое обслуживание приборов безопасности грузоподъемных механизмов»</w:t>
      </w:r>
    </w:p>
    <w:p w:rsidR="00C55E7B" w:rsidRPr="00CA4FE4" w:rsidRDefault="00C55E7B" w:rsidP="003B638B">
      <w:pPr>
        <w:pStyle w:val="20"/>
        <w:shd w:val="clear" w:color="auto" w:fill="auto"/>
        <w:ind w:right="120" w:firstLine="0"/>
        <w:jc w:val="center"/>
        <w:rPr>
          <w:b w:val="0"/>
          <w:sz w:val="24"/>
          <w:szCs w:val="24"/>
        </w:rPr>
      </w:pPr>
      <w:r w:rsidRPr="00CA4FE4">
        <w:rPr>
          <w:rStyle w:val="1"/>
          <w:b w:val="0"/>
          <w:color w:val="000000"/>
          <w:sz w:val="24"/>
          <w:szCs w:val="24"/>
        </w:rPr>
        <w:t>филиала «Карельский» ОАО «ТГК-1»</w:t>
      </w:r>
    </w:p>
    <w:p w:rsidR="00C55E7B" w:rsidRPr="00CA4FE4" w:rsidRDefault="00C55E7B" w:rsidP="003B638B">
      <w:pPr>
        <w:pStyle w:val="a6"/>
        <w:shd w:val="clear" w:color="auto" w:fill="auto"/>
        <w:tabs>
          <w:tab w:val="right" w:leader="underscore" w:pos="3930"/>
          <w:tab w:val="left" w:pos="4134"/>
        </w:tabs>
        <w:ind w:left="320"/>
        <w:rPr>
          <w:rStyle w:val="1"/>
          <w:color w:val="000000"/>
          <w:sz w:val="24"/>
          <w:szCs w:val="24"/>
        </w:rPr>
      </w:pPr>
      <w:r w:rsidRPr="00CA4FE4">
        <w:rPr>
          <w:rStyle w:val="1"/>
          <w:color w:val="000000"/>
          <w:sz w:val="24"/>
          <w:szCs w:val="24"/>
        </w:rPr>
        <w:t xml:space="preserve">(номер </w:t>
      </w:r>
      <w:r w:rsidRPr="00CA4FE4">
        <w:rPr>
          <w:rStyle w:val="1"/>
          <w:color w:val="000000"/>
          <w:sz w:val="24"/>
          <w:szCs w:val="24"/>
        </w:rPr>
        <w:tab/>
        <w:t>закупки по ГКПЗ: 3000/6.42-1241)</w:t>
      </w:r>
    </w:p>
    <w:p w:rsidR="003B408A" w:rsidRDefault="003B408A" w:rsidP="007D5AD0">
      <w:pPr>
        <w:jc w:val="center"/>
        <w:rPr>
          <w:rFonts w:ascii="Times New Roman" w:hAnsi="Times New Roman"/>
          <w:b/>
          <w:sz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701"/>
      </w:tblGrid>
      <w:tr w:rsidR="003B408A" w:rsidRPr="00432391" w:rsidTr="0043239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8A" w:rsidRPr="00432391" w:rsidRDefault="003B408A" w:rsidP="006271B5">
            <w:pPr>
              <w:suppressAutoHyphens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9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8A" w:rsidRPr="00432391" w:rsidRDefault="00380AD7" w:rsidP="006271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29.22.9</w:t>
            </w:r>
          </w:p>
        </w:tc>
      </w:tr>
      <w:tr w:rsidR="003B408A" w:rsidRPr="00432391" w:rsidTr="0043239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8A" w:rsidRPr="00432391" w:rsidRDefault="003B408A" w:rsidP="006271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9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08A" w:rsidRPr="00432391" w:rsidRDefault="00380AD7" w:rsidP="006271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2915010</w:t>
            </w:r>
          </w:p>
        </w:tc>
      </w:tr>
    </w:tbl>
    <w:p w:rsidR="007D5AD0" w:rsidRPr="00801203" w:rsidRDefault="0024061C" w:rsidP="007548DF">
      <w:pPr>
        <w:pStyle w:val="20"/>
        <w:numPr>
          <w:ilvl w:val="0"/>
          <w:numId w:val="14"/>
        </w:numPr>
        <w:shd w:val="clear" w:color="auto" w:fill="auto"/>
        <w:spacing w:before="527" w:after="248" w:line="220" w:lineRule="exact"/>
        <w:ind w:left="993" w:hanging="284"/>
        <w:jc w:val="both"/>
        <w:rPr>
          <w:sz w:val="24"/>
          <w:szCs w:val="24"/>
        </w:rPr>
      </w:pPr>
      <w:r w:rsidRPr="00801203">
        <w:rPr>
          <w:rStyle w:val="2"/>
          <w:b/>
          <w:bCs/>
          <w:color w:val="000000"/>
          <w:sz w:val="24"/>
          <w:szCs w:val="24"/>
        </w:rPr>
        <w:t>Общие требования</w:t>
      </w:r>
    </w:p>
    <w:p w:rsidR="007D5AD0" w:rsidRPr="00801203" w:rsidRDefault="007D5AD0" w:rsidP="007D5AD0">
      <w:pPr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Требования к месту </w:t>
      </w:r>
      <w:r w:rsidR="00F9418B" w:rsidRPr="00801203">
        <w:rPr>
          <w:rFonts w:ascii="Times New Roman" w:hAnsi="Times New Roman"/>
          <w:b/>
          <w:color w:val="000000"/>
          <w:sz w:val="24"/>
          <w:szCs w:val="24"/>
          <w:lang w:val="ru-RU"/>
        </w:rPr>
        <w:t>оказания услуг</w:t>
      </w:r>
      <w:r w:rsidRPr="00801203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F9418B" w:rsidRPr="00801203" w:rsidRDefault="00F9418B" w:rsidP="007D5AD0">
      <w:pPr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Республика Карелия, г. Петрозаводск, ул. Пограничная 25,</w:t>
      </w:r>
      <w:r w:rsidR="003B408A"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территория </w:t>
      </w:r>
      <w:r w:rsidR="0031500E" w:rsidRPr="00801203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="00DA6169">
        <w:rPr>
          <w:rFonts w:ascii="Times New Roman" w:hAnsi="Times New Roman"/>
          <w:color w:val="000000"/>
          <w:sz w:val="24"/>
          <w:szCs w:val="24"/>
          <w:lang w:val="ru-RU"/>
        </w:rPr>
        <w:t xml:space="preserve">етрозаводской </w:t>
      </w:r>
      <w:r w:rsidR="0031500E" w:rsidRPr="00801203">
        <w:rPr>
          <w:rFonts w:ascii="Times New Roman" w:hAnsi="Times New Roman"/>
          <w:color w:val="000000"/>
          <w:sz w:val="24"/>
          <w:szCs w:val="24"/>
          <w:lang w:val="ru-RU"/>
        </w:rPr>
        <w:t>ТЭЦ.</w:t>
      </w:r>
    </w:p>
    <w:p w:rsidR="007D5AD0" w:rsidRPr="00801203" w:rsidRDefault="007D5AD0" w:rsidP="0031500E">
      <w:pPr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Республика Карелия, Сегежский район, </w:t>
      </w:r>
      <w:r w:rsidR="003B408A" w:rsidRPr="00801203">
        <w:rPr>
          <w:rFonts w:ascii="Times New Roman" w:hAnsi="Times New Roman"/>
          <w:color w:val="000000"/>
          <w:sz w:val="24"/>
          <w:szCs w:val="24"/>
          <w:lang w:val="ru-RU"/>
        </w:rPr>
        <w:t>пос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. Каменный Бор, ул. Спортивная, Автотранспортный участок (гараж).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Республика Карелия, г. Кондопога, ул. Приканальная, д. 2, Кондопожская ГЭС.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Республика Карелия, г. Кемь, Автотранспортный участок (гараж).</w:t>
      </w:r>
    </w:p>
    <w:p w:rsidR="00A0442A" w:rsidRPr="00801203" w:rsidRDefault="00A0442A" w:rsidP="007D5AD0">
      <w:pPr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442A" w:rsidRPr="00801203" w:rsidRDefault="00A0442A" w:rsidP="00A0442A">
      <w:pPr>
        <w:pStyle w:val="a6"/>
        <w:shd w:val="clear" w:color="auto" w:fill="auto"/>
        <w:jc w:val="both"/>
        <w:rPr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Ответственные лица за составление технического задания: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От Петрозаводской ТЭЦ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380AD7">
        <w:rPr>
          <w:rFonts w:ascii="Times New Roman" w:hAnsi="Times New Roman"/>
          <w:color w:val="000000"/>
          <w:sz w:val="24"/>
          <w:szCs w:val="24"/>
          <w:lang w:val="ru-RU"/>
        </w:rPr>
        <w:t xml:space="preserve">(ПТЭЦ) 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мастер по кранам аварийно-ремонтной службы Петрозаводской ТЭЦ – Громов Павел Васильевич</w:t>
      </w:r>
      <w:r w:rsidR="00AD4309">
        <w:rPr>
          <w:rFonts w:ascii="Times New Roman" w:hAnsi="Times New Roman"/>
          <w:color w:val="000000"/>
          <w:sz w:val="24"/>
          <w:szCs w:val="24"/>
          <w:lang w:val="ru-RU"/>
        </w:rPr>
        <w:t>, тел.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(8142) 59-23-05.</w:t>
      </w:r>
    </w:p>
    <w:p w:rsidR="00AD4309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От Каскада Выгских ГЭС</w:t>
      </w:r>
      <w:r w:rsidR="00380AD7">
        <w:rPr>
          <w:rFonts w:ascii="Times New Roman" w:hAnsi="Times New Roman"/>
          <w:color w:val="000000"/>
          <w:sz w:val="24"/>
          <w:szCs w:val="24"/>
          <w:lang w:val="ru-RU"/>
        </w:rPr>
        <w:t xml:space="preserve"> (КВГЭС)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инженер ПТО 2 категории Герасименко Александр Сергеевич, 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="00AD4309">
        <w:rPr>
          <w:rFonts w:ascii="Times New Roman" w:hAnsi="Times New Roman"/>
          <w:color w:val="000000"/>
          <w:sz w:val="24"/>
          <w:szCs w:val="24"/>
          <w:lang w:val="ru-RU"/>
        </w:rPr>
        <w:t>ел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. (814</w:t>
      </w:r>
      <w:r w:rsidR="00AD4309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31) 36-302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От Каскада Кемских ГЭС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380AD7">
        <w:rPr>
          <w:rFonts w:ascii="Times New Roman" w:hAnsi="Times New Roman"/>
          <w:color w:val="000000"/>
          <w:sz w:val="24"/>
          <w:szCs w:val="24"/>
          <w:lang w:val="ru-RU"/>
        </w:rPr>
        <w:t>(ККГЭС)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Яковлева Ирина Станиславовна, тел. (814-58) 2-08-92.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От Каскада Сунских ГЭС</w:t>
      </w:r>
      <w:r w:rsidR="00380AD7">
        <w:rPr>
          <w:rFonts w:ascii="Times New Roman" w:hAnsi="Times New Roman"/>
          <w:color w:val="000000"/>
          <w:sz w:val="24"/>
          <w:szCs w:val="24"/>
          <w:lang w:val="ru-RU"/>
        </w:rPr>
        <w:t xml:space="preserve"> (КСГЭС)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нженер по ремонту ПТО КСГЭС Пирогов Андрей Алексан</w:t>
      </w:r>
      <w:r w:rsidR="00027D3E" w:rsidRPr="00801203">
        <w:rPr>
          <w:rFonts w:ascii="Times New Roman" w:hAnsi="Times New Roman"/>
          <w:color w:val="000000"/>
          <w:sz w:val="24"/>
          <w:szCs w:val="24"/>
          <w:lang w:val="ru-RU"/>
        </w:rPr>
        <w:t>дрович, тел. (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814</w:t>
      </w:r>
      <w:r w:rsidR="00AD4309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 xml:space="preserve">51) </w:t>
      </w:r>
      <w:r w:rsidR="009D2763" w:rsidRPr="009D2763">
        <w:rPr>
          <w:rFonts w:ascii="Times New Roman" w:hAnsi="Times New Roman"/>
          <w:color w:val="000000"/>
          <w:sz w:val="24"/>
          <w:szCs w:val="24"/>
          <w:lang w:val="ru-RU"/>
        </w:rPr>
        <w:t>2-07</w:t>
      </w:r>
      <w:r w:rsidRPr="009D2763">
        <w:rPr>
          <w:rFonts w:ascii="Times New Roman" w:hAnsi="Times New Roman"/>
          <w:color w:val="000000"/>
          <w:sz w:val="24"/>
          <w:szCs w:val="24"/>
          <w:lang w:val="ru-RU"/>
        </w:rPr>
        <w:t>-0</w:t>
      </w:r>
      <w:r w:rsidR="009D2763" w:rsidRPr="009D2763">
        <w:rPr>
          <w:rFonts w:ascii="Times New Roman" w:hAnsi="Times New Roman"/>
          <w:color w:val="000000"/>
          <w:sz w:val="24"/>
          <w:szCs w:val="24"/>
          <w:lang w:val="ru-RU"/>
        </w:rPr>
        <w:t>4</w:t>
      </w:r>
    </w:p>
    <w:p w:rsidR="00343793" w:rsidRPr="00801203" w:rsidRDefault="00343793" w:rsidP="00343793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От аппарата управления ф</w:t>
      </w:r>
      <w:r w:rsidR="00A0442A" w:rsidRPr="00801203">
        <w:rPr>
          <w:rFonts w:ascii="Times New Roman" w:hAnsi="Times New Roman"/>
          <w:color w:val="000000"/>
          <w:sz w:val="24"/>
          <w:szCs w:val="24"/>
          <w:lang w:val="ru-RU"/>
        </w:rPr>
        <w:t>илиала «Карельский» ОАО «ТГК-1» -и</w:t>
      </w:r>
      <w:r w:rsidRPr="00801203">
        <w:rPr>
          <w:rFonts w:ascii="Times New Roman" w:hAnsi="Times New Roman"/>
          <w:color w:val="000000"/>
          <w:sz w:val="24"/>
          <w:szCs w:val="24"/>
          <w:lang w:val="ru-RU"/>
        </w:rPr>
        <w:t>нженер гидротехнической службы филиала «Карельский» Ванаг Имант Эмильевич, тел. (8142) 71-38-79.</w:t>
      </w:r>
    </w:p>
    <w:p w:rsidR="007D5AD0" w:rsidRPr="00801203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B4648" w:rsidRPr="00801203" w:rsidRDefault="009B4648" w:rsidP="00B96B01">
      <w:pPr>
        <w:pStyle w:val="a6"/>
        <w:shd w:val="clear" w:color="auto" w:fill="auto"/>
        <w:jc w:val="both"/>
        <w:rPr>
          <w:rStyle w:val="1"/>
          <w:b/>
          <w:color w:val="000000"/>
          <w:sz w:val="24"/>
          <w:szCs w:val="24"/>
        </w:rPr>
      </w:pPr>
      <w:r w:rsidRPr="00801203">
        <w:rPr>
          <w:rStyle w:val="1"/>
          <w:b/>
          <w:sz w:val="24"/>
          <w:szCs w:val="24"/>
        </w:rPr>
        <w:t>Период оказания услуг:</w:t>
      </w:r>
    </w:p>
    <w:p w:rsidR="00B96B01" w:rsidRPr="00801203" w:rsidRDefault="00B96B01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</w:p>
    <w:p w:rsidR="009B4648" w:rsidRPr="00801203" w:rsidRDefault="009B4648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Начало: январь 2016 г.</w:t>
      </w:r>
    </w:p>
    <w:p w:rsidR="009B4648" w:rsidRPr="00801203" w:rsidRDefault="009B4648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Окончание: декабрь 2016 г.</w:t>
      </w:r>
    </w:p>
    <w:p w:rsidR="00B96B01" w:rsidRPr="00801203" w:rsidRDefault="00B96B01" w:rsidP="00B96B01">
      <w:pPr>
        <w:pStyle w:val="a6"/>
        <w:shd w:val="clear" w:color="auto" w:fill="auto"/>
        <w:jc w:val="both"/>
        <w:rPr>
          <w:rStyle w:val="1"/>
          <w:b/>
          <w:bCs/>
          <w:sz w:val="24"/>
          <w:szCs w:val="24"/>
        </w:rPr>
      </w:pPr>
    </w:p>
    <w:p w:rsidR="00B96B01" w:rsidRPr="00801203" w:rsidRDefault="007F240D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b/>
          <w:bCs/>
          <w:sz w:val="24"/>
          <w:szCs w:val="24"/>
        </w:rPr>
        <w:t xml:space="preserve">Начальная (максимальная) цена закупки: </w:t>
      </w:r>
      <w:r w:rsidRPr="00801203">
        <w:rPr>
          <w:rStyle w:val="1"/>
          <w:bCs/>
          <w:sz w:val="24"/>
          <w:szCs w:val="24"/>
        </w:rPr>
        <w:t>402</w:t>
      </w:r>
      <w:r w:rsidR="00B96B01" w:rsidRPr="00801203">
        <w:rPr>
          <w:rStyle w:val="1"/>
          <w:color w:val="000000"/>
          <w:sz w:val="24"/>
          <w:szCs w:val="24"/>
        </w:rPr>
        <w:t xml:space="preserve"> </w:t>
      </w:r>
      <w:r w:rsidRPr="00801203">
        <w:rPr>
          <w:rStyle w:val="1"/>
          <w:color w:val="000000"/>
          <w:sz w:val="24"/>
          <w:szCs w:val="24"/>
        </w:rPr>
        <w:t xml:space="preserve">тыс. руб. без учета НДС. в том числе: </w:t>
      </w:r>
    </w:p>
    <w:p w:rsidR="00B96B01" w:rsidRPr="00801203" w:rsidRDefault="00B96B01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</w:p>
    <w:p w:rsidR="007F240D" w:rsidRPr="00801203" w:rsidRDefault="006533A6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1-й квартал – 111 тыс. руб. без учета НДС;</w:t>
      </w:r>
    </w:p>
    <w:p w:rsidR="006533A6" w:rsidRPr="00801203" w:rsidRDefault="006533A6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2-й квартал – 101 тыс. руб. без учета НДС;</w:t>
      </w:r>
    </w:p>
    <w:p w:rsidR="006533A6" w:rsidRPr="00801203" w:rsidRDefault="006533A6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3-й квартал – 88 тыс. руб. без учета НДС;</w:t>
      </w:r>
    </w:p>
    <w:p w:rsidR="006533A6" w:rsidRPr="00801203" w:rsidRDefault="006533A6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4-й квартал – 102 тыс. руб. без учета НДС.</w:t>
      </w:r>
    </w:p>
    <w:p w:rsidR="009B4648" w:rsidRPr="00801203" w:rsidRDefault="009B4648" w:rsidP="00B96B01">
      <w:pPr>
        <w:pStyle w:val="a6"/>
        <w:shd w:val="clear" w:color="auto" w:fill="auto"/>
        <w:jc w:val="both"/>
        <w:rPr>
          <w:rStyle w:val="1"/>
          <w:sz w:val="24"/>
          <w:szCs w:val="24"/>
        </w:rPr>
      </w:pPr>
    </w:p>
    <w:p w:rsidR="00E539DD" w:rsidRPr="00801203" w:rsidRDefault="00E539DD" w:rsidP="00E539DD">
      <w:pPr>
        <w:pStyle w:val="20"/>
        <w:numPr>
          <w:ilvl w:val="0"/>
          <w:numId w:val="14"/>
        </w:numPr>
        <w:shd w:val="clear" w:color="auto" w:fill="auto"/>
        <w:spacing w:after="214" w:line="220" w:lineRule="exact"/>
        <w:ind w:left="1080" w:hanging="360"/>
        <w:jc w:val="both"/>
        <w:rPr>
          <w:sz w:val="24"/>
          <w:szCs w:val="24"/>
        </w:rPr>
      </w:pPr>
      <w:r w:rsidRPr="00801203">
        <w:rPr>
          <w:rStyle w:val="2"/>
          <w:b/>
          <w:bCs/>
          <w:color w:val="000000"/>
          <w:sz w:val="24"/>
          <w:szCs w:val="24"/>
        </w:rPr>
        <w:t>Требования к оказанию услуг.</w:t>
      </w:r>
    </w:p>
    <w:p w:rsidR="001269C3" w:rsidRPr="00801203" w:rsidRDefault="001269C3" w:rsidP="00B96B01">
      <w:pPr>
        <w:pStyle w:val="a6"/>
        <w:shd w:val="clear" w:color="auto" w:fill="auto"/>
        <w:jc w:val="both"/>
        <w:rPr>
          <w:rStyle w:val="1"/>
          <w:color w:val="000000"/>
          <w:sz w:val="24"/>
          <w:szCs w:val="24"/>
        </w:rPr>
      </w:pPr>
      <w:r w:rsidRPr="00801203">
        <w:rPr>
          <w:rStyle w:val="1"/>
          <w:color w:val="000000"/>
          <w:sz w:val="24"/>
          <w:szCs w:val="24"/>
        </w:rPr>
        <w:t>1</w:t>
      </w:r>
      <w:r w:rsidR="002B1083" w:rsidRPr="00801203">
        <w:rPr>
          <w:rStyle w:val="1"/>
          <w:color w:val="000000"/>
          <w:sz w:val="24"/>
          <w:szCs w:val="24"/>
        </w:rPr>
        <w:t>.</w:t>
      </w:r>
      <w:r w:rsidRPr="00801203">
        <w:rPr>
          <w:rStyle w:val="1"/>
          <w:color w:val="000000"/>
          <w:sz w:val="24"/>
          <w:szCs w:val="24"/>
        </w:rPr>
        <w:t xml:space="preserve"> Целью работы является техническое обслуживание</w:t>
      </w:r>
      <w:r w:rsidR="00734F9C">
        <w:rPr>
          <w:rStyle w:val="1"/>
          <w:color w:val="000000"/>
          <w:sz w:val="24"/>
          <w:szCs w:val="24"/>
        </w:rPr>
        <w:t xml:space="preserve"> (далее ТО)</w:t>
      </w:r>
      <w:r w:rsidRPr="00801203">
        <w:rPr>
          <w:rStyle w:val="1"/>
          <w:color w:val="000000"/>
          <w:sz w:val="24"/>
          <w:szCs w:val="24"/>
        </w:rPr>
        <w:t xml:space="preserve"> приборов безопасности подъемных сооружений (стреловые краны и подъемники), предусмотренные их эксплуатационной документацией, с оформление результатов выполненных </w:t>
      </w:r>
      <w:r w:rsidR="008D081B" w:rsidRPr="00801203">
        <w:rPr>
          <w:rStyle w:val="1"/>
          <w:color w:val="000000"/>
          <w:sz w:val="24"/>
          <w:szCs w:val="24"/>
        </w:rPr>
        <w:t>работ в</w:t>
      </w:r>
      <w:r w:rsidRPr="00801203">
        <w:rPr>
          <w:rStyle w:val="1"/>
          <w:color w:val="000000"/>
          <w:sz w:val="24"/>
          <w:szCs w:val="24"/>
        </w:rPr>
        <w:t xml:space="preserve"> соответствии с установленными требованиями действующих норм в этой области деятельности.</w:t>
      </w:r>
    </w:p>
    <w:p w:rsidR="007D5AD0" w:rsidRPr="00801203" w:rsidRDefault="007D5AD0" w:rsidP="00B96B01">
      <w:pPr>
        <w:pStyle w:val="a6"/>
        <w:shd w:val="clear" w:color="auto" w:fill="auto"/>
        <w:jc w:val="both"/>
        <w:rPr>
          <w:rStyle w:val="1"/>
          <w:sz w:val="24"/>
          <w:szCs w:val="24"/>
        </w:rPr>
      </w:pPr>
    </w:p>
    <w:p w:rsidR="00380AD7" w:rsidRPr="00380AD7" w:rsidRDefault="00380AD7" w:rsidP="00380AD7">
      <w:pPr>
        <w:suppressAutoHyphens/>
        <w:jc w:val="both"/>
        <w:rPr>
          <w:rFonts w:ascii="Times New Roman" w:hAnsi="Times New Roman"/>
          <w:b/>
          <w:sz w:val="24"/>
          <w:szCs w:val="24"/>
          <w:lang w:val="ru-RU" w:eastAsia="ar-SA"/>
        </w:rPr>
      </w:pPr>
      <w:r w:rsidRPr="00380AD7">
        <w:rPr>
          <w:rFonts w:ascii="Times New Roman" w:hAnsi="Times New Roman"/>
          <w:b/>
          <w:sz w:val="24"/>
          <w:szCs w:val="24"/>
          <w:lang w:val="ru-RU" w:eastAsia="ar-SA"/>
        </w:rPr>
        <w:t>Применение сокращений по тексту:</w:t>
      </w:r>
    </w:p>
    <w:p w:rsidR="00380AD7" w:rsidRDefault="00380AD7" w:rsidP="00380AD7">
      <w:pPr>
        <w:numPr>
          <w:ilvl w:val="0"/>
          <w:numId w:val="22"/>
        </w:numPr>
        <w:suppressAutoHyphens/>
        <w:ind w:hanging="720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380AD7">
        <w:rPr>
          <w:rFonts w:ascii="Times New Roman" w:hAnsi="Times New Roman"/>
          <w:sz w:val="24"/>
          <w:szCs w:val="24"/>
          <w:lang w:val="ru-RU" w:eastAsia="ar-SA"/>
        </w:rPr>
        <w:t xml:space="preserve">ТО – техническое обслуживание </w:t>
      </w:r>
    </w:p>
    <w:p w:rsidR="00380AD7" w:rsidRDefault="00403055" w:rsidP="00380AD7">
      <w:pPr>
        <w:numPr>
          <w:ilvl w:val="0"/>
          <w:numId w:val="22"/>
        </w:numPr>
        <w:suppressAutoHyphens/>
        <w:ind w:hanging="72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ПС – подъёмные сооружения</w:t>
      </w:r>
    </w:p>
    <w:p w:rsidR="00B471E2" w:rsidRDefault="00B471E2" w:rsidP="00380AD7">
      <w:pPr>
        <w:numPr>
          <w:ilvl w:val="0"/>
          <w:numId w:val="22"/>
        </w:numPr>
        <w:suppressAutoHyphens/>
        <w:ind w:hanging="72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lastRenderedPageBreak/>
        <w:t>ПТЭЦ – Петрозаводская ТЭЦ</w:t>
      </w:r>
    </w:p>
    <w:p w:rsidR="00B471E2" w:rsidRDefault="00B471E2" w:rsidP="00380AD7">
      <w:pPr>
        <w:numPr>
          <w:ilvl w:val="0"/>
          <w:numId w:val="22"/>
        </w:numPr>
        <w:suppressAutoHyphens/>
        <w:ind w:hanging="72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ККГЭС – Каскад </w:t>
      </w:r>
      <w:proofErr w:type="spellStart"/>
      <w:r>
        <w:rPr>
          <w:rFonts w:ascii="Times New Roman" w:hAnsi="Times New Roman"/>
          <w:sz w:val="24"/>
          <w:szCs w:val="24"/>
          <w:lang w:val="ru-RU" w:eastAsia="ar-SA"/>
        </w:rPr>
        <w:t>Кемских</w:t>
      </w:r>
      <w:proofErr w:type="spellEnd"/>
      <w:r>
        <w:rPr>
          <w:rFonts w:ascii="Times New Roman" w:hAnsi="Times New Roman"/>
          <w:sz w:val="24"/>
          <w:szCs w:val="24"/>
          <w:lang w:val="ru-RU" w:eastAsia="ar-SA"/>
        </w:rPr>
        <w:t xml:space="preserve"> ГЭС</w:t>
      </w:r>
    </w:p>
    <w:p w:rsidR="00B471E2" w:rsidRPr="00380AD7" w:rsidRDefault="00B471E2" w:rsidP="00380AD7">
      <w:pPr>
        <w:numPr>
          <w:ilvl w:val="0"/>
          <w:numId w:val="22"/>
        </w:numPr>
        <w:suppressAutoHyphens/>
        <w:ind w:hanging="72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КВГЭС – Каскад </w:t>
      </w:r>
      <w:proofErr w:type="spellStart"/>
      <w:r>
        <w:rPr>
          <w:rFonts w:ascii="Times New Roman" w:hAnsi="Times New Roman"/>
          <w:sz w:val="24"/>
          <w:szCs w:val="24"/>
          <w:lang w:val="ru-RU" w:eastAsia="ar-SA"/>
        </w:rPr>
        <w:t>Выгских</w:t>
      </w:r>
      <w:proofErr w:type="spellEnd"/>
      <w:r>
        <w:rPr>
          <w:rFonts w:ascii="Times New Roman" w:hAnsi="Times New Roman"/>
          <w:sz w:val="24"/>
          <w:szCs w:val="24"/>
          <w:lang w:val="ru-RU" w:eastAsia="ar-SA"/>
        </w:rPr>
        <w:t xml:space="preserve"> ГЭС</w:t>
      </w:r>
    </w:p>
    <w:p w:rsidR="00801203" w:rsidRDefault="00801203" w:rsidP="00B96B01">
      <w:pPr>
        <w:pStyle w:val="a6"/>
        <w:shd w:val="clear" w:color="auto" w:fill="auto"/>
        <w:jc w:val="both"/>
        <w:rPr>
          <w:rStyle w:val="1"/>
          <w:sz w:val="24"/>
          <w:szCs w:val="24"/>
        </w:rPr>
      </w:pPr>
    </w:p>
    <w:p w:rsidR="007D5AD0" w:rsidRPr="00801203" w:rsidRDefault="002B1083" w:rsidP="00B96B01">
      <w:pPr>
        <w:pStyle w:val="a6"/>
        <w:shd w:val="clear" w:color="auto" w:fill="auto"/>
        <w:jc w:val="both"/>
        <w:rPr>
          <w:color w:val="000000"/>
          <w:sz w:val="24"/>
          <w:szCs w:val="24"/>
        </w:rPr>
      </w:pPr>
      <w:r w:rsidRPr="00801203">
        <w:rPr>
          <w:rStyle w:val="1"/>
          <w:sz w:val="24"/>
          <w:szCs w:val="24"/>
        </w:rPr>
        <w:t>2.</w:t>
      </w:r>
      <w:r w:rsidR="001269C3" w:rsidRPr="00801203">
        <w:rPr>
          <w:rStyle w:val="1"/>
          <w:sz w:val="24"/>
          <w:szCs w:val="24"/>
        </w:rPr>
        <w:t xml:space="preserve"> </w:t>
      </w:r>
      <w:r w:rsidR="007D5AD0" w:rsidRPr="00801203">
        <w:rPr>
          <w:rStyle w:val="1"/>
          <w:sz w:val="24"/>
          <w:szCs w:val="24"/>
        </w:rPr>
        <w:t>Краткая характеристика</w:t>
      </w:r>
      <w:r w:rsidR="007D5AD0" w:rsidRPr="00801203">
        <w:rPr>
          <w:color w:val="000000"/>
          <w:sz w:val="24"/>
          <w:szCs w:val="24"/>
        </w:rPr>
        <w:t xml:space="preserve"> и перечень оборудования.</w:t>
      </w:r>
    </w:p>
    <w:p w:rsidR="007D5AD0" w:rsidRPr="00801203" w:rsidRDefault="007D5AD0" w:rsidP="007D5AD0">
      <w:pPr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028"/>
        <w:gridCol w:w="1568"/>
        <w:gridCol w:w="1701"/>
      </w:tblGrid>
      <w:tr w:rsidR="007D5AD0" w:rsidRPr="00E818FD" w:rsidTr="003B408A">
        <w:trPr>
          <w:trHeight w:val="1417"/>
        </w:trPr>
        <w:tc>
          <w:tcPr>
            <w:tcW w:w="675" w:type="dxa"/>
            <w:shd w:val="clear" w:color="auto" w:fill="auto"/>
            <w:vAlign w:val="center"/>
          </w:tcPr>
          <w:p w:rsidR="007D5AD0" w:rsidRPr="00967085" w:rsidRDefault="007D5AD0" w:rsidP="006271B5">
            <w:pPr>
              <w:ind w:right="-8"/>
              <w:jc w:val="center"/>
              <w:rPr>
                <w:rFonts w:ascii="Times New Roman" w:hAnsi="Times New Roman"/>
                <w:lang w:val="ru-RU"/>
              </w:rPr>
            </w:pPr>
            <w:r w:rsidRPr="00967085">
              <w:rPr>
                <w:rFonts w:ascii="Times New Roman" w:hAnsi="Times New Roman"/>
                <w:lang w:val="ru-RU"/>
              </w:rPr>
              <w:t>№ п./п.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967085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967085">
              <w:rPr>
                <w:rFonts w:ascii="Times New Roman" w:hAnsi="Times New Roman"/>
                <w:lang w:val="ru-RU"/>
              </w:rPr>
              <w:t>Наименование или индекс крана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967085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967085">
              <w:rPr>
                <w:rFonts w:ascii="Times New Roman" w:hAnsi="Times New Roman"/>
                <w:lang w:val="ru-RU"/>
              </w:rPr>
              <w:t>Местонахождение крана, условия эксплуатации (помещение, открытый воздух)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D5AD0" w:rsidRPr="00967085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967085">
              <w:rPr>
                <w:rFonts w:ascii="Times New Roman" w:hAnsi="Times New Roman"/>
                <w:lang w:val="ru-RU"/>
              </w:rPr>
              <w:t>Приборы безопасности, заводской номер</w:t>
            </w:r>
          </w:p>
        </w:tc>
        <w:tc>
          <w:tcPr>
            <w:tcW w:w="1701" w:type="dxa"/>
            <w:shd w:val="clear" w:color="auto" w:fill="auto"/>
          </w:tcPr>
          <w:p w:rsidR="007D5AD0" w:rsidRPr="00967085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967085">
              <w:rPr>
                <w:rFonts w:ascii="Times New Roman" w:hAnsi="Times New Roman"/>
                <w:lang w:val="ru-RU"/>
              </w:rPr>
              <w:t>Вид требуемого обслуживания</w:t>
            </w:r>
          </w:p>
          <w:p w:rsidR="007D5AD0" w:rsidRPr="00967085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967085">
              <w:rPr>
                <w:rFonts w:ascii="Times New Roman" w:hAnsi="Times New Roman"/>
                <w:lang w:val="ru-RU"/>
              </w:rPr>
              <w:t>приборов безопасности и периодичность.</w:t>
            </w:r>
          </w:p>
        </w:tc>
      </w:tr>
      <w:tr w:rsidR="007D5AD0" w:rsidRPr="00E818FD" w:rsidTr="003B408A">
        <w:trPr>
          <w:trHeight w:val="907"/>
        </w:trPr>
        <w:tc>
          <w:tcPr>
            <w:tcW w:w="675" w:type="dxa"/>
            <w:shd w:val="clear" w:color="auto" w:fill="auto"/>
            <w:vAlign w:val="center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Кран мостовой опорный, общего назначения, крюковой, 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50/10-2К-37-22/24-У, рег № 61875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380AD7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Турбинное отделение 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2A791F">
              <w:rPr>
                <w:rFonts w:ascii="Times New Roman" w:hAnsi="Times New Roman"/>
                <w:lang w:val="ru-RU"/>
              </w:rPr>
              <w:t>ТЭЦ (помещение)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(7431)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(7432)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</w:tc>
      </w:tr>
      <w:tr w:rsidR="007D5AD0" w:rsidRPr="00E818FD" w:rsidTr="003B408A">
        <w:trPr>
          <w:trHeight w:val="912"/>
        </w:trPr>
        <w:tc>
          <w:tcPr>
            <w:tcW w:w="675" w:type="dxa"/>
            <w:shd w:val="clear" w:color="auto" w:fill="auto"/>
            <w:vAlign w:val="center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Кран мостовой опорный, общего назначения, крюковой, 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50/10-2К-37-22/</w:t>
            </w:r>
            <w:r>
              <w:rPr>
                <w:rFonts w:ascii="Times New Roman" w:hAnsi="Times New Roman"/>
                <w:lang w:val="ru-RU"/>
              </w:rPr>
              <w:t>24-У, рег № 65</w:t>
            </w:r>
            <w:r w:rsidRPr="002A791F">
              <w:rPr>
                <w:rFonts w:ascii="Times New Roman" w:hAnsi="Times New Roman"/>
                <w:lang w:val="ru-RU"/>
              </w:rPr>
              <w:t>134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380AD7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Турбинное отделение 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2A791F">
              <w:rPr>
                <w:rFonts w:ascii="Times New Roman" w:hAnsi="Times New Roman"/>
                <w:lang w:val="ru-RU"/>
              </w:rPr>
              <w:t>ТЭЦ (помещение)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(7436)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(7430)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</w:tc>
      </w:tr>
      <w:tr w:rsidR="007D5AD0" w:rsidRPr="00E818FD" w:rsidTr="003B408A">
        <w:trPr>
          <w:trHeight w:val="907"/>
        </w:trPr>
        <w:tc>
          <w:tcPr>
            <w:tcW w:w="675" w:type="dxa"/>
            <w:shd w:val="clear" w:color="auto" w:fill="auto"/>
            <w:vAlign w:val="center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Кран мостовой опорный, общего назначения, крюковой, 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30/10-2К-32-39/41-У, рег №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A791F">
              <w:rPr>
                <w:rFonts w:ascii="Times New Roman" w:hAnsi="Times New Roman"/>
                <w:lang w:val="ru-RU"/>
              </w:rPr>
              <w:t xml:space="preserve">61841 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380AD7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Котельное отделение 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2A791F">
              <w:rPr>
                <w:rFonts w:ascii="Times New Roman" w:hAnsi="Times New Roman"/>
                <w:lang w:val="ru-RU"/>
              </w:rPr>
              <w:t>ТЭЦ (помещение)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(7435)</w:t>
            </w:r>
          </w:p>
          <w:p w:rsidR="007D5AD0" w:rsidRPr="002A791F" w:rsidRDefault="007D5AD0" w:rsidP="00EB3BD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(7434)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</w:tc>
      </w:tr>
      <w:tr w:rsidR="007D5AD0" w:rsidRPr="00E818FD" w:rsidTr="003B408A">
        <w:trPr>
          <w:trHeight w:val="907"/>
        </w:trPr>
        <w:tc>
          <w:tcPr>
            <w:tcW w:w="675" w:type="dxa"/>
            <w:shd w:val="clear" w:color="auto" w:fill="auto"/>
            <w:vAlign w:val="center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Кран мостовой опорный, общего назначения, крюковой, 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30/10-2К-32-39/41-У, рег № 61876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380AD7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 xml:space="preserve">Котельное отделение 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2A791F">
              <w:rPr>
                <w:rFonts w:ascii="Times New Roman" w:hAnsi="Times New Roman"/>
                <w:lang w:val="ru-RU"/>
              </w:rPr>
              <w:t>ТЭЦ (помещение)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(7433)</w:t>
            </w:r>
          </w:p>
          <w:p w:rsidR="007D5AD0" w:rsidRPr="002A791F" w:rsidRDefault="007D5AD0" w:rsidP="00EB3BD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(7438)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</w:tc>
      </w:tr>
      <w:tr w:rsidR="007D5AD0" w:rsidRPr="00E818FD" w:rsidTr="003B408A">
        <w:trPr>
          <w:trHeight w:val="907"/>
        </w:trPr>
        <w:tc>
          <w:tcPr>
            <w:tcW w:w="675" w:type="dxa"/>
            <w:shd w:val="clear" w:color="auto" w:fill="auto"/>
            <w:vAlign w:val="center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Кран полукозловой, специального назначения, крюковой 20-2К-20-22-У рег. № 61837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AD7293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Дымососное отделение</w:t>
            </w:r>
            <w:r w:rsidR="00AD7293" w:rsidRPr="00343793">
              <w:rPr>
                <w:rFonts w:ascii="Times New Roman" w:hAnsi="Times New Roman"/>
                <w:lang w:val="ru-RU"/>
              </w:rPr>
              <w:t xml:space="preserve"> ПТЭЦ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(открытый воздух)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(7521)</w:t>
            </w:r>
          </w:p>
          <w:p w:rsidR="007D5AD0" w:rsidRPr="002A791F" w:rsidRDefault="007D5AD0" w:rsidP="00EB3BD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Анемометр М- 95М2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2 раза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(март, сентябрь)</w:t>
            </w:r>
          </w:p>
        </w:tc>
      </w:tr>
      <w:tr w:rsidR="007D5AD0" w:rsidRPr="00E818FD" w:rsidTr="003B408A">
        <w:trPr>
          <w:trHeight w:val="977"/>
        </w:trPr>
        <w:tc>
          <w:tcPr>
            <w:tcW w:w="675" w:type="dxa"/>
            <w:shd w:val="clear" w:color="auto" w:fill="auto"/>
            <w:vAlign w:val="center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Кран козловой, общего назначения, крюковой 30-2К-32-10,5-У рег. № 58847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Открытая площадка П</w:t>
            </w:r>
            <w:r w:rsidRPr="002A791F">
              <w:rPr>
                <w:rFonts w:ascii="Times New Roman" w:hAnsi="Times New Roman"/>
                <w:lang w:val="ru-RU"/>
              </w:rPr>
              <w:t>ТЭЦ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(открытый воздух)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УЗОФ-3М (7520)</w:t>
            </w: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Анемометр АСЦ-3 (449)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1 раз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(март)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2 раза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(март, сентябрь)</w:t>
            </w:r>
          </w:p>
        </w:tc>
      </w:tr>
      <w:tr w:rsidR="007D5AD0" w:rsidRPr="002A791F" w:rsidTr="003B408A">
        <w:trPr>
          <w:trHeight w:val="700"/>
        </w:trPr>
        <w:tc>
          <w:tcPr>
            <w:tcW w:w="675" w:type="dxa"/>
            <w:shd w:val="clear" w:color="auto" w:fill="auto"/>
            <w:vAlign w:val="center"/>
          </w:tcPr>
          <w:p w:rsidR="007D5AD0" w:rsidRPr="007D5AD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0B375A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0B375A">
              <w:rPr>
                <w:rFonts w:ascii="Times New Roman" w:hAnsi="Times New Roman"/>
                <w:lang w:val="ru-RU"/>
              </w:rPr>
              <w:t>Автомобильный кран на базе МАЗ-5337-045-691200; г/п 15.5 тн.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DF2CC3">
              <w:rPr>
                <w:rFonts w:ascii="Times New Roman" w:hAnsi="Times New Roman"/>
                <w:lang w:val="ru-RU"/>
              </w:rPr>
              <w:t>Автотранспортный участок</w:t>
            </w:r>
            <w:r w:rsidR="00380AD7">
              <w:rPr>
                <w:rFonts w:ascii="Times New Roman" w:hAnsi="Times New Roman"/>
                <w:lang w:val="ru-RU"/>
              </w:rPr>
              <w:t xml:space="preserve"> КК</w:t>
            </w:r>
            <w:r>
              <w:rPr>
                <w:rFonts w:ascii="Times New Roman" w:hAnsi="Times New Roman"/>
                <w:lang w:val="ru-RU"/>
              </w:rPr>
              <w:t>ГЭС</w:t>
            </w:r>
          </w:p>
        </w:tc>
        <w:tc>
          <w:tcPr>
            <w:tcW w:w="1568" w:type="dxa"/>
            <w:shd w:val="clear" w:color="auto" w:fill="auto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987D36">
              <w:rPr>
                <w:rFonts w:ascii="Times New Roman" w:hAnsi="Times New Roman"/>
                <w:lang w:val="ru-RU"/>
              </w:rPr>
              <w:t>ОГМ240-18</w:t>
            </w:r>
          </w:p>
        </w:tc>
        <w:tc>
          <w:tcPr>
            <w:tcW w:w="1701" w:type="dxa"/>
            <w:shd w:val="clear" w:color="auto" w:fill="auto"/>
          </w:tcPr>
          <w:p w:rsidR="007D5AD0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ежеквартально</w:t>
            </w:r>
          </w:p>
        </w:tc>
      </w:tr>
      <w:tr w:rsidR="007D5AD0" w:rsidRPr="00E818FD" w:rsidTr="003B408A">
        <w:trPr>
          <w:trHeight w:val="907"/>
        </w:trPr>
        <w:tc>
          <w:tcPr>
            <w:tcW w:w="675" w:type="dxa"/>
            <w:shd w:val="clear" w:color="auto" w:fill="auto"/>
            <w:vAlign w:val="center"/>
          </w:tcPr>
          <w:p w:rsidR="007D5AD0" w:rsidRPr="00926B93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0B375A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0B375A">
              <w:rPr>
                <w:rFonts w:ascii="Times New Roman" w:hAnsi="Times New Roman"/>
                <w:bCs/>
                <w:color w:val="000000"/>
                <w:lang w:val="ru-RU"/>
              </w:rPr>
              <w:t>Подъёмник</w:t>
            </w:r>
            <w:r w:rsidRPr="000B375A">
              <w:rPr>
                <w:rFonts w:ascii="Times New Roman" w:hAnsi="Times New Roman"/>
                <w:color w:val="000000"/>
                <w:lang w:val="ru-RU"/>
              </w:rPr>
              <w:t xml:space="preserve"> двухколенный пневмоколесный передвижной самоходный гидравлический (ПДПСГ) </w:t>
            </w:r>
            <w:r w:rsidRPr="000B375A">
              <w:rPr>
                <w:rFonts w:ascii="Times New Roman" w:hAnsi="Times New Roman"/>
                <w:lang w:val="ru-RU"/>
              </w:rPr>
              <w:t>г/п 0,25 тн, высота подъема люльки -22 м.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380AD7">
            <w:pPr>
              <w:rPr>
                <w:rFonts w:ascii="Times New Roman" w:hAnsi="Times New Roman"/>
                <w:lang w:val="ru-RU"/>
              </w:rPr>
            </w:pPr>
            <w:r w:rsidRPr="00DF2CC3">
              <w:rPr>
                <w:rFonts w:ascii="Times New Roman" w:hAnsi="Times New Roman"/>
                <w:lang w:val="ru-RU"/>
              </w:rPr>
              <w:t>Автотранспортный участок</w:t>
            </w:r>
            <w:r>
              <w:rPr>
                <w:rFonts w:ascii="Times New Roman" w:hAnsi="Times New Roman"/>
                <w:lang w:val="ru-RU"/>
              </w:rPr>
              <w:t xml:space="preserve"> К</w:t>
            </w:r>
            <w:r w:rsidR="00380AD7">
              <w:rPr>
                <w:rFonts w:ascii="Times New Roman" w:hAnsi="Times New Roman"/>
                <w:lang w:val="ru-RU"/>
              </w:rPr>
              <w:t>К</w:t>
            </w:r>
            <w:r>
              <w:rPr>
                <w:rFonts w:ascii="Times New Roman" w:hAnsi="Times New Roman"/>
                <w:lang w:val="ru-RU"/>
              </w:rPr>
              <w:t>ГЭС</w:t>
            </w:r>
          </w:p>
        </w:tc>
        <w:tc>
          <w:tcPr>
            <w:tcW w:w="1568" w:type="dxa"/>
            <w:shd w:val="clear" w:color="auto" w:fill="auto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DF2CC3">
              <w:rPr>
                <w:rFonts w:ascii="Times New Roman" w:hAnsi="Times New Roman"/>
                <w:lang w:val="ru-RU"/>
              </w:rPr>
              <w:t>ОПГ-2000М</w:t>
            </w:r>
          </w:p>
        </w:tc>
        <w:tc>
          <w:tcPr>
            <w:tcW w:w="1701" w:type="dxa"/>
            <w:shd w:val="clear" w:color="auto" w:fill="auto"/>
          </w:tcPr>
          <w:p w:rsidR="007D5AD0" w:rsidRPr="00112F2D" w:rsidRDefault="007D5AD0" w:rsidP="006271B5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7D5AD0" w:rsidRDefault="00112F2D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раза в год</w:t>
            </w:r>
          </w:p>
          <w:p w:rsidR="00D733D1" w:rsidRDefault="00D733D1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Июнь</w:t>
            </w:r>
          </w:p>
          <w:p w:rsidR="00D733D1" w:rsidRPr="00112F2D" w:rsidRDefault="00D733D1" w:rsidP="00D733D1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Декабрь</w:t>
            </w:r>
          </w:p>
        </w:tc>
      </w:tr>
      <w:tr w:rsidR="007D5AD0" w:rsidRPr="00E818FD" w:rsidTr="003B408A">
        <w:trPr>
          <w:trHeight w:val="907"/>
        </w:trPr>
        <w:tc>
          <w:tcPr>
            <w:tcW w:w="675" w:type="dxa"/>
            <w:shd w:val="clear" w:color="auto" w:fill="auto"/>
            <w:vAlign w:val="center"/>
          </w:tcPr>
          <w:p w:rsidR="007D5AD0" w:rsidRPr="00926B93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0B375A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0B375A">
              <w:rPr>
                <w:rFonts w:ascii="Times New Roman" w:hAnsi="Times New Roman"/>
                <w:bCs/>
                <w:color w:val="000000"/>
                <w:kern w:val="36"/>
                <w:lang w:val="ru-RU"/>
              </w:rPr>
              <w:t>Автогидроподъемник с рабочей платформой ПСС-141.17Э на шасси ЗИЛ-5301;</w:t>
            </w:r>
          </w:p>
          <w:p w:rsidR="007D5AD0" w:rsidRPr="000B375A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0B375A">
              <w:rPr>
                <w:rFonts w:ascii="Times New Roman" w:hAnsi="Times New Roman"/>
                <w:lang w:val="ru-RU"/>
              </w:rPr>
              <w:t>г/п 0,2 тн; высота подъема люльки -17 м.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380AD7">
            <w:pPr>
              <w:rPr>
                <w:rFonts w:ascii="Times New Roman" w:hAnsi="Times New Roman"/>
                <w:lang w:val="ru-RU"/>
              </w:rPr>
            </w:pPr>
            <w:r w:rsidRPr="00DF2CC3">
              <w:rPr>
                <w:rFonts w:ascii="Times New Roman" w:hAnsi="Times New Roman"/>
                <w:lang w:val="ru-RU"/>
              </w:rPr>
              <w:t>Автотранспортный участок</w:t>
            </w:r>
            <w:r>
              <w:rPr>
                <w:rFonts w:ascii="Times New Roman" w:hAnsi="Times New Roman"/>
                <w:lang w:val="ru-RU"/>
              </w:rPr>
              <w:t xml:space="preserve"> К</w:t>
            </w:r>
            <w:r w:rsidR="00380AD7">
              <w:rPr>
                <w:rFonts w:ascii="Times New Roman" w:hAnsi="Times New Roman"/>
                <w:lang w:val="ru-RU"/>
              </w:rPr>
              <w:t>К</w:t>
            </w:r>
            <w:r>
              <w:rPr>
                <w:rFonts w:ascii="Times New Roman" w:hAnsi="Times New Roman"/>
                <w:lang w:val="ru-RU"/>
              </w:rPr>
              <w:t>ГЭС</w:t>
            </w:r>
          </w:p>
        </w:tc>
        <w:tc>
          <w:tcPr>
            <w:tcW w:w="1568" w:type="dxa"/>
            <w:shd w:val="clear" w:color="auto" w:fill="auto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DF2CC3">
              <w:rPr>
                <w:rFonts w:ascii="Times New Roman" w:hAnsi="Times New Roman"/>
                <w:lang w:val="ru-RU"/>
              </w:rPr>
              <w:t>ОПГ-ИП-V-500Н</w:t>
            </w:r>
          </w:p>
        </w:tc>
        <w:tc>
          <w:tcPr>
            <w:tcW w:w="1701" w:type="dxa"/>
            <w:shd w:val="clear" w:color="auto" w:fill="auto"/>
          </w:tcPr>
          <w:p w:rsidR="007D5AD0" w:rsidRPr="00112F2D" w:rsidRDefault="007D5AD0" w:rsidP="006271B5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7D5AD0" w:rsidRDefault="00112F2D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раза в год</w:t>
            </w:r>
          </w:p>
          <w:p w:rsidR="00D733D1" w:rsidRDefault="00D733D1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Март</w:t>
            </w:r>
          </w:p>
          <w:p w:rsidR="00D733D1" w:rsidRPr="00112F2D" w:rsidRDefault="00D733D1" w:rsidP="00D733D1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Сентябрь</w:t>
            </w:r>
          </w:p>
        </w:tc>
      </w:tr>
      <w:tr w:rsidR="007D5AD0" w:rsidRPr="00E818FD" w:rsidTr="003B408A">
        <w:trPr>
          <w:trHeight w:val="650"/>
        </w:trPr>
        <w:tc>
          <w:tcPr>
            <w:tcW w:w="675" w:type="dxa"/>
            <w:shd w:val="clear" w:color="auto" w:fill="auto"/>
            <w:vAlign w:val="center"/>
          </w:tcPr>
          <w:p w:rsidR="007D5AD0" w:rsidRPr="00926B93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3B408A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Автомобильный кран КС-35719-1-02, рег. № 89502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Автотранспортная служба</w:t>
            </w:r>
            <w:r>
              <w:rPr>
                <w:rFonts w:ascii="Times New Roman" w:hAnsi="Times New Roman"/>
                <w:lang w:val="ru-RU"/>
              </w:rPr>
              <w:t xml:space="preserve"> ПТЭЦ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Приборы безопасности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2 раза в год</w:t>
            </w:r>
          </w:p>
          <w:p w:rsidR="007D5AD0" w:rsidRPr="00C7119D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C7119D">
              <w:rPr>
                <w:rFonts w:ascii="Times New Roman" w:hAnsi="Times New Roman"/>
                <w:lang w:val="ru-RU"/>
              </w:rPr>
              <w:t>(</w:t>
            </w:r>
            <w:r>
              <w:rPr>
                <w:rFonts w:ascii="Times New Roman" w:hAnsi="Times New Roman"/>
                <w:lang w:val="ru-RU"/>
              </w:rPr>
              <w:t>июнь, декабрь)</w:t>
            </w:r>
          </w:p>
        </w:tc>
      </w:tr>
      <w:tr w:rsidR="007D5AD0" w:rsidRPr="00E818FD" w:rsidTr="003B408A">
        <w:trPr>
          <w:trHeight w:val="578"/>
        </w:trPr>
        <w:tc>
          <w:tcPr>
            <w:tcW w:w="675" w:type="dxa"/>
            <w:shd w:val="clear" w:color="auto" w:fill="auto"/>
            <w:vAlign w:val="center"/>
          </w:tcPr>
          <w:p w:rsidR="007D5AD0" w:rsidRPr="007D5AD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Автоподъёмник ПСС-121.22-07.3, рег. № 501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Автотранспортная служба</w:t>
            </w:r>
            <w:r>
              <w:rPr>
                <w:rFonts w:ascii="Times New Roman" w:hAnsi="Times New Roman"/>
                <w:lang w:val="ru-RU"/>
              </w:rPr>
              <w:t xml:space="preserve"> ПТЭЦ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Приборы безопасности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2 раза в год</w:t>
            </w: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(февраль, август)</w:t>
            </w:r>
          </w:p>
        </w:tc>
      </w:tr>
      <w:tr w:rsidR="007D5AD0" w:rsidRPr="00E818FD" w:rsidTr="003B408A">
        <w:trPr>
          <w:trHeight w:val="662"/>
        </w:trPr>
        <w:tc>
          <w:tcPr>
            <w:tcW w:w="675" w:type="dxa"/>
            <w:shd w:val="clear" w:color="auto" w:fill="auto"/>
            <w:vAlign w:val="center"/>
          </w:tcPr>
          <w:p w:rsidR="007D5AD0" w:rsidRPr="007D5AD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5E315A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Кран-манипулятор КМ-5328СС-</w:t>
            </w:r>
            <w:r>
              <w:rPr>
                <w:rFonts w:ascii="Times New Roman" w:hAnsi="Times New Roman"/>
              </w:rPr>
              <w:t>SS</w:t>
            </w:r>
            <w:r w:rsidRPr="005E315A">
              <w:rPr>
                <w:rFonts w:ascii="Times New Roman" w:hAnsi="Times New Roman"/>
                <w:lang w:val="ru-RU"/>
              </w:rPr>
              <w:t>1926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Автотранспортная</w:t>
            </w:r>
          </w:p>
          <w:p w:rsidR="007D5AD0" w:rsidRPr="005E315A" w:rsidRDefault="007D5AD0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Служба ПТЭЦ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Приборы безопасности</w:t>
            </w:r>
          </w:p>
        </w:tc>
        <w:tc>
          <w:tcPr>
            <w:tcW w:w="1701" w:type="dxa"/>
            <w:shd w:val="clear" w:color="auto" w:fill="auto"/>
          </w:tcPr>
          <w:p w:rsidR="007D5AD0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2 раза в год</w:t>
            </w:r>
          </w:p>
          <w:p w:rsidR="007D5AD0" w:rsidRPr="002A791F" w:rsidRDefault="007D5AD0" w:rsidP="006271B5">
            <w:pPr>
              <w:tabs>
                <w:tab w:val="left" w:pos="345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(апрель, октябрь)</w:t>
            </w:r>
          </w:p>
        </w:tc>
      </w:tr>
      <w:tr w:rsidR="007D5AD0" w:rsidRPr="002A791F" w:rsidTr="003B408A">
        <w:trPr>
          <w:trHeight w:val="746"/>
        </w:trPr>
        <w:tc>
          <w:tcPr>
            <w:tcW w:w="675" w:type="dxa"/>
            <w:shd w:val="clear" w:color="auto" w:fill="auto"/>
            <w:vAlign w:val="center"/>
          </w:tcPr>
          <w:p w:rsidR="007D5AD0" w:rsidRPr="007D5AD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7A22C0">
              <w:rPr>
                <w:rFonts w:ascii="Times New Roman" w:hAnsi="Times New Roman"/>
                <w:lang w:val="ru-RU"/>
              </w:rPr>
              <w:t>Автомобильный кран на шасси МАЗ-5337 г/п 14 тн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Pr="00B4022E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B4022E">
              <w:rPr>
                <w:rFonts w:ascii="Times New Roman" w:hAnsi="Times New Roman"/>
              </w:rPr>
              <w:t>Автотранспортный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4022E">
              <w:rPr>
                <w:rFonts w:ascii="Times New Roman" w:hAnsi="Times New Roman"/>
              </w:rPr>
              <w:t xml:space="preserve"> участок</w:t>
            </w:r>
            <w:r>
              <w:rPr>
                <w:rFonts w:ascii="Times New Roman" w:hAnsi="Times New Roman"/>
                <w:lang w:val="ru-RU"/>
              </w:rPr>
              <w:t xml:space="preserve"> КВГЭС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Приборы безопасности</w:t>
            </w:r>
          </w:p>
        </w:tc>
        <w:tc>
          <w:tcPr>
            <w:tcW w:w="1701" w:type="dxa"/>
            <w:shd w:val="clear" w:color="auto" w:fill="auto"/>
          </w:tcPr>
          <w:p w:rsidR="007D5AD0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ежеквартально</w:t>
            </w:r>
          </w:p>
        </w:tc>
      </w:tr>
      <w:tr w:rsidR="007D5AD0" w:rsidRPr="002A791F" w:rsidTr="003B408A">
        <w:trPr>
          <w:trHeight w:val="660"/>
        </w:trPr>
        <w:tc>
          <w:tcPr>
            <w:tcW w:w="675" w:type="dxa"/>
            <w:shd w:val="clear" w:color="auto" w:fill="auto"/>
            <w:vAlign w:val="center"/>
          </w:tcPr>
          <w:p w:rsidR="007D5AD0" w:rsidRPr="007A22C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Default="007D5AD0" w:rsidP="003B408A">
            <w:pPr>
              <w:rPr>
                <w:rFonts w:ascii="Times New Roman" w:hAnsi="Times New Roman"/>
                <w:lang w:val="ru-RU"/>
              </w:rPr>
            </w:pPr>
            <w:r w:rsidRPr="007A22C0">
              <w:rPr>
                <w:rFonts w:ascii="Times New Roman" w:hAnsi="Times New Roman"/>
                <w:lang w:val="ru-RU"/>
              </w:rPr>
              <w:t>Автомобильный кран на шасси МАЗ-6303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B4022E">
              <w:rPr>
                <w:rFonts w:ascii="Times New Roman" w:hAnsi="Times New Roman"/>
                <w:lang w:val="ru-RU"/>
              </w:rPr>
              <w:t>Автотранспортный участок</w:t>
            </w:r>
            <w:r>
              <w:rPr>
                <w:rFonts w:ascii="Times New Roman" w:hAnsi="Times New Roman"/>
                <w:lang w:val="ru-RU"/>
              </w:rPr>
              <w:t xml:space="preserve"> КВГЭС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Приборы безопасности</w:t>
            </w:r>
          </w:p>
        </w:tc>
        <w:tc>
          <w:tcPr>
            <w:tcW w:w="1701" w:type="dxa"/>
            <w:shd w:val="clear" w:color="auto" w:fill="auto"/>
          </w:tcPr>
          <w:p w:rsidR="007D5AD0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ежеквартально</w:t>
            </w:r>
          </w:p>
        </w:tc>
      </w:tr>
      <w:tr w:rsidR="007D5AD0" w:rsidRPr="00E818FD" w:rsidTr="003B408A">
        <w:trPr>
          <w:trHeight w:val="670"/>
        </w:trPr>
        <w:tc>
          <w:tcPr>
            <w:tcW w:w="675" w:type="dxa"/>
            <w:shd w:val="clear" w:color="auto" w:fill="auto"/>
            <w:vAlign w:val="center"/>
          </w:tcPr>
          <w:p w:rsidR="007D5AD0" w:rsidRPr="007A22C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3379" w:type="dxa"/>
            <w:shd w:val="clear" w:color="auto" w:fill="auto"/>
            <w:vAlign w:val="center"/>
          </w:tcPr>
          <w:p w:rsidR="007D5AD0" w:rsidRPr="007A22C0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7A22C0">
              <w:rPr>
                <w:rFonts w:ascii="Times New Roman" w:hAnsi="Times New Roman"/>
                <w:lang w:val="ru-RU"/>
              </w:rPr>
              <w:t xml:space="preserve">Автогидроподъемник (автовышка) телескопическая </w:t>
            </w:r>
          </w:p>
          <w:p w:rsidR="007D5AD0" w:rsidRDefault="007D5AD0" w:rsidP="00EB3BD5">
            <w:pPr>
              <w:rPr>
                <w:rFonts w:ascii="Times New Roman" w:hAnsi="Times New Roman"/>
                <w:lang w:val="ru-RU"/>
              </w:rPr>
            </w:pPr>
            <w:r w:rsidRPr="007A22C0">
              <w:rPr>
                <w:rFonts w:ascii="Times New Roman" w:hAnsi="Times New Roman"/>
                <w:lang w:val="ru-RU"/>
              </w:rPr>
              <w:t>на шасси ГАЗ-278469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7D5AD0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B4022E">
              <w:rPr>
                <w:rFonts w:ascii="Times New Roman" w:hAnsi="Times New Roman"/>
                <w:lang w:val="ru-RU"/>
              </w:rPr>
              <w:t>Автотранспортный участок</w:t>
            </w:r>
            <w:r>
              <w:rPr>
                <w:rFonts w:ascii="Times New Roman" w:hAnsi="Times New Roman"/>
                <w:lang w:val="ru-RU"/>
              </w:rPr>
              <w:t xml:space="preserve"> КВГЭС</w:t>
            </w:r>
          </w:p>
        </w:tc>
        <w:tc>
          <w:tcPr>
            <w:tcW w:w="1568" w:type="dxa"/>
            <w:shd w:val="clear" w:color="auto" w:fill="auto"/>
          </w:tcPr>
          <w:p w:rsidR="007D5AD0" w:rsidRPr="002A791F" w:rsidRDefault="007D5AD0" w:rsidP="006271B5">
            <w:pPr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Приборы безопасности</w:t>
            </w:r>
          </w:p>
        </w:tc>
        <w:tc>
          <w:tcPr>
            <w:tcW w:w="1701" w:type="dxa"/>
            <w:shd w:val="clear" w:color="auto" w:fill="auto"/>
          </w:tcPr>
          <w:p w:rsidR="007D5AD0" w:rsidRPr="002A791F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 w:rsidRPr="002A791F">
              <w:rPr>
                <w:rFonts w:ascii="Times New Roman" w:hAnsi="Times New Roman"/>
                <w:lang w:val="ru-RU"/>
              </w:rPr>
              <w:t>ТО 2 раза в год</w:t>
            </w:r>
          </w:p>
          <w:p w:rsidR="007D5AD0" w:rsidRDefault="007D5AD0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(февраль, август)</w:t>
            </w:r>
          </w:p>
        </w:tc>
      </w:tr>
      <w:tr w:rsidR="00926B93" w:rsidRPr="002A791F" w:rsidTr="003B408A">
        <w:trPr>
          <w:trHeight w:val="90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26B93" w:rsidRPr="007A22C0" w:rsidRDefault="00926B93" w:rsidP="006271B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3379" w:type="dxa"/>
            <w:vMerge w:val="restart"/>
            <w:shd w:val="clear" w:color="auto" w:fill="auto"/>
            <w:vAlign w:val="center"/>
          </w:tcPr>
          <w:p w:rsidR="00926B93" w:rsidRPr="00B4022E" w:rsidRDefault="00926B93" w:rsidP="006271B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Pr="00B4022E">
              <w:rPr>
                <w:rFonts w:ascii="Times New Roman" w:hAnsi="Times New Roman"/>
                <w:lang w:val="ru-RU"/>
              </w:rPr>
              <w:t>остовой, г/п 10 т. на среднем крюке или по 5 т. на боковых крюках.</w:t>
            </w:r>
          </w:p>
        </w:tc>
        <w:tc>
          <w:tcPr>
            <w:tcW w:w="2028" w:type="dxa"/>
            <w:vMerge w:val="restart"/>
            <w:shd w:val="clear" w:color="auto" w:fill="auto"/>
            <w:vAlign w:val="center"/>
          </w:tcPr>
          <w:p w:rsidR="00926B93" w:rsidRPr="00B4022E" w:rsidRDefault="00926B93" w:rsidP="006271B5">
            <w:pPr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hAnsi="Times New Roman"/>
                <w:lang w:val="ru-RU"/>
              </w:rPr>
              <w:t>здание напорного бассейна Кондопожской ГЭС</w:t>
            </w:r>
          </w:p>
        </w:tc>
        <w:tc>
          <w:tcPr>
            <w:tcW w:w="1568" w:type="dxa"/>
            <w:shd w:val="clear" w:color="auto" w:fill="auto"/>
          </w:tcPr>
          <w:p w:rsidR="00926B93" w:rsidRDefault="00926B93" w:rsidP="006271B5">
            <w:pPr>
              <w:ind w:right="-1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 xml:space="preserve">Ограничитель предельной нагрузки </w:t>
            </w:r>
            <w:proofErr w:type="gramStart"/>
            <w:r w:rsidRPr="00B4022E">
              <w:rPr>
                <w:rFonts w:ascii="Times New Roman" w:eastAsia="Calibri" w:hAnsi="Times New Roman"/>
                <w:lang w:val="ru-RU"/>
              </w:rPr>
              <w:t>Альфа-М</w:t>
            </w:r>
            <w:proofErr w:type="gramEnd"/>
            <w:r w:rsidRPr="00B4022E">
              <w:rPr>
                <w:rFonts w:ascii="Times New Roman" w:eastAsia="Calibri" w:hAnsi="Times New Roman"/>
                <w:lang w:val="ru-RU"/>
              </w:rPr>
              <w:t>-01,</w:t>
            </w:r>
          </w:p>
          <w:p w:rsidR="00112F2D" w:rsidRPr="00B4022E" w:rsidRDefault="00112F2D" w:rsidP="006271B5">
            <w:pPr>
              <w:ind w:right="-1"/>
              <w:rPr>
                <w:rFonts w:ascii="Times New Roman" w:eastAsia="Calibri" w:hAnsi="Times New Roman"/>
                <w:lang w:val="ru-RU"/>
              </w:rPr>
            </w:pPr>
            <w:r w:rsidRPr="001B3DE8">
              <w:rPr>
                <w:rFonts w:ascii="Times New Roman" w:eastAsia="Calibri" w:hAnsi="Times New Roman"/>
                <w:lang w:val="ru-RU"/>
              </w:rPr>
              <w:t>зав. № 1015</w:t>
            </w:r>
          </w:p>
        </w:tc>
        <w:tc>
          <w:tcPr>
            <w:tcW w:w="1701" w:type="dxa"/>
            <w:shd w:val="clear" w:color="auto" w:fill="auto"/>
          </w:tcPr>
          <w:p w:rsidR="00926B93" w:rsidRPr="00B4022E" w:rsidRDefault="00926B93" w:rsidP="006271B5">
            <w:pPr>
              <w:ind w:right="-1"/>
              <w:jc w:val="center"/>
              <w:rPr>
                <w:rFonts w:ascii="Times New Roman" w:eastAsia="Calibri" w:hAnsi="Times New Roman"/>
              </w:rPr>
            </w:pPr>
            <w:r w:rsidRPr="00B4022E">
              <w:rPr>
                <w:rFonts w:ascii="Times New Roman" w:eastAsia="Calibri" w:hAnsi="Times New Roman"/>
              </w:rPr>
              <w:t>ежеквартально ТО-2</w:t>
            </w:r>
          </w:p>
        </w:tc>
      </w:tr>
      <w:tr w:rsidR="006F5193" w:rsidRPr="002A791F" w:rsidTr="003B408A">
        <w:trPr>
          <w:trHeight w:val="907"/>
        </w:trPr>
        <w:tc>
          <w:tcPr>
            <w:tcW w:w="675" w:type="dxa"/>
            <w:vMerge/>
            <w:shd w:val="clear" w:color="auto" w:fill="auto"/>
            <w:vAlign w:val="center"/>
          </w:tcPr>
          <w:p w:rsidR="006F5193" w:rsidRPr="007A22C0" w:rsidRDefault="006F5193" w:rsidP="006F519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79" w:type="dxa"/>
            <w:vMerge/>
            <w:shd w:val="clear" w:color="auto" w:fill="auto"/>
            <w:vAlign w:val="center"/>
          </w:tcPr>
          <w:p w:rsidR="006F5193" w:rsidRPr="00B4022E" w:rsidRDefault="006F5193" w:rsidP="006F519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68" w:type="dxa"/>
            <w:shd w:val="clear" w:color="auto" w:fill="auto"/>
          </w:tcPr>
          <w:p w:rsidR="006F5193" w:rsidRPr="00B4022E" w:rsidRDefault="006F5193" w:rsidP="006F5193">
            <w:pPr>
              <w:ind w:right="-1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 xml:space="preserve">Датчик </w:t>
            </w:r>
            <w:r>
              <w:rPr>
                <w:rFonts w:ascii="Times New Roman" w:eastAsia="Calibri" w:hAnsi="Times New Roman"/>
                <w:lang w:val="ru-RU"/>
              </w:rPr>
              <w:t xml:space="preserve">не левом </w:t>
            </w:r>
            <w:r w:rsidRPr="00B4022E">
              <w:rPr>
                <w:rFonts w:ascii="Times New Roman" w:eastAsia="Calibri" w:hAnsi="Times New Roman"/>
                <w:lang w:val="ru-RU"/>
              </w:rPr>
              <w:t>канате ДСК-760</w:t>
            </w:r>
          </w:p>
        </w:tc>
        <w:tc>
          <w:tcPr>
            <w:tcW w:w="1701" w:type="dxa"/>
            <w:shd w:val="clear" w:color="auto" w:fill="auto"/>
          </w:tcPr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</w:rPr>
            </w:pPr>
            <w:r w:rsidRPr="00B4022E">
              <w:rPr>
                <w:rFonts w:ascii="Times New Roman" w:eastAsia="Calibri" w:hAnsi="Times New Roman"/>
              </w:rPr>
              <w:t>ежеквартально ТО-2</w:t>
            </w:r>
          </w:p>
        </w:tc>
      </w:tr>
      <w:tr w:rsidR="006F5193" w:rsidRPr="002A791F" w:rsidTr="00EB3BD5">
        <w:trPr>
          <w:trHeight w:val="556"/>
        </w:trPr>
        <w:tc>
          <w:tcPr>
            <w:tcW w:w="675" w:type="dxa"/>
            <w:vMerge/>
            <w:shd w:val="clear" w:color="auto" w:fill="auto"/>
            <w:vAlign w:val="center"/>
          </w:tcPr>
          <w:p w:rsidR="006F5193" w:rsidRPr="007A22C0" w:rsidRDefault="006F5193" w:rsidP="006F519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79" w:type="dxa"/>
            <w:vMerge/>
            <w:shd w:val="clear" w:color="auto" w:fill="auto"/>
            <w:vAlign w:val="center"/>
          </w:tcPr>
          <w:p w:rsidR="006F5193" w:rsidRPr="00B4022E" w:rsidRDefault="006F5193" w:rsidP="006F519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68" w:type="dxa"/>
            <w:shd w:val="clear" w:color="auto" w:fill="auto"/>
          </w:tcPr>
          <w:p w:rsidR="006F5193" w:rsidRPr="00B4022E" w:rsidRDefault="006F5193" w:rsidP="006F5193">
            <w:pPr>
              <w:ind w:right="-1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 xml:space="preserve">Датчик </w:t>
            </w:r>
            <w:r>
              <w:rPr>
                <w:rFonts w:ascii="Times New Roman" w:eastAsia="Calibri" w:hAnsi="Times New Roman"/>
                <w:lang w:val="ru-RU"/>
              </w:rPr>
              <w:t xml:space="preserve">на правом </w:t>
            </w:r>
            <w:r w:rsidRPr="00B4022E">
              <w:rPr>
                <w:rFonts w:ascii="Times New Roman" w:eastAsia="Calibri" w:hAnsi="Times New Roman"/>
                <w:lang w:val="ru-RU"/>
              </w:rPr>
              <w:t>канате ДСК-760</w:t>
            </w:r>
          </w:p>
        </w:tc>
        <w:tc>
          <w:tcPr>
            <w:tcW w:w="1701" w:type="dxa"/>
            <w:shd w:val="clear" w:color="auto" w:fill="auto"/>
          </w:tcPr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</w:rPr>
            </w:pPr>
            <w:r w:rsidRPr="00B4022E">
              <w:rPr>
                <w:rFonts w:ascii="Times New Roman" w:eastAsia="Calibri" w:hAnsi="Times New Roman"/>
              </w:rPr>
              <w:t>Ежеквартально ТО-2</w:t>
            </w:r>
          </w:p>
        </w:tc>
      </w:tr>
      <w:tr w:rsidR="006F5193" w:rsidRPr="002A791F" w:rsidTr="00EB3BD5">
        <w:trPr>
          <w:trHeight w:val="484"/>
        </w:trPr>
        <w:tc>
          <w:tcPr>
            <w:tcW w:w="675" w:type="dxa"/>
            <w:vMerge/>
            <w:shd w:val="clear" w:color="auto" w:fill="auto"/>
            <w:vAlign w:val="center"/>
          </w:tcPr>
          <w:p w:rsidR="006F5193" w:rsidRPr="007A22C0" w:rsidRDefault="006F5193" w:rsidP="006F519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79" w:type="dxa"/>
            <w:vMerge/>
            <w:shd w:val="clear" w:color="auto" w:fill="auto"/>
            <w:vAlign w:val="center"/>
          </w:tcPr>
          <w:p w:rsidR="006F5193" w:rsidRPr="00B4022E" w:rsidRDefault="006F5193" w:rsidP="006F519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68" w:type="dxa"/>
            <w:shd w:val="clear" w:color="auto" w:fill="auto"/>
          </w:tcPr>
          <w:p w:rsidR="006F5193" w:rsidRPr="00B4022E" w:rsidRDefault="006F5193" w:rsidP="006F5193">
            <w:pPr>
              <w:ind w:right="-1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>Регистр параметров (бортовой микроконтроллер) БМК-02</w:t>
            </w:r>
          </w:p>
        </w:tc>
        <w:tc>
          <w:tcPr>
            <w:tcW w:w="1701" w:type="dxa"/>
            <w:shd w:val="clear" w:color="auto" w:fill="auto"/>
          </w:tcPr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>ежеквартально ТО-2;</w:t>
            </w:r>
          </w:p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 xml:space="preserve">к зимнему и летнему сезону </w:t>
            </w:r>
          </w:p>
          <w:p w:rsidR="006F5193" w:rsidRPr="00B4022E" w:rsidRDefault="006F5193" w:rsidP="006F5193">
            <w:pPr>
              <w:ind w:right="-1"/>
              <w:jc w:val="center"/>
              <w:rPr>
                <w:rFonts w:ascii="Times New Roman" w:eastAsia="Calibri" w:hAnsi="Times New Roman"/>
                <w:lang w:val="ru-RU"/>
              </w:rPr>
            </w:pPr>
            <w:r w:rsidRPr="00B4022E">
              <w:rPr>
                <w:rFonts w:ascii="Times New Roman" w:eastAsia="Calibri" w:hAnsi="Times New Roman"/>
                <w:lang w:val="ru-RU"/>
              </w:rPr>
              <w:t>сезонное ТО</w:t>
            </w:r>
          </w:p>
        </w:tc>
      </w:tr>
    </w:tbl>
    <w:p w:rsidR="007D5AD0" w:rsidRDefault="007D5AD0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03872" w:rsidRDefault="00003872" w:rsidP="00CE34B4">
      <w:pPr>
        <w:pStyle w:val="4"/>
        <w:ind w:left="1004"/>
      </w:pPr>
      <w:r>
        <w:rPr>
          <w:sz w:val="22"/>
          <w:szCs w:val="22"/>
        </w:rPr>
        <w:t>УКРУПНЕННАЯ</w:t>
      </w:r>
      <w:r>
        <w:rPr>
          <w:color w:val="3366FF"/>
          <w:sz w:val="22"/>
          <w:szCs w:val="22"/>
        </w:rPr>
        <w:t xml:space="preserve"> </w:t>
      </w:r>
      <w:r>
        <w:rPr>
          <w:sz w:val="22"/>
          <w:szCs w:val="22"/>
        </w:rPr>
        <w:t>ВЕДОМОСТЬ</w:t>
      </w:r>
    </w:p>
    <w:p w:rsidR="00003872" w:rsidRPr="000E252F" w:rsidRDefault="00003872" w:rsidP="0000387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lang w:val="ru-RU"/>
        </w:rPr>
      </w:pPr>
      <w:r w:rsidRPr="000E252F">
        <w:rPr>
          <w:rFonts w:ascii="Times New Roman" w:hAnsi="Times New Roman"/>
          <w:sz w:val="24"/>
          <w:lang w:val="ru-RU"/>
        </w:rPr>
        <w:t xml:space="preserve">объёма </w:t>
      </w:r>
      <w:r w:rsidR="00CE34B4">
        <w:rPr>
          <w:rFonts w:ascii="Times New Roman" w:hAnsi="Times New Roman"/>
          <w:sz w:val="24"/>
          <w:lang w:val="ru-RU"/>
        </w:rPr>
        <w:t>услуг</w:t>
      </w:r>
      <w:r w:rsidRPr="000E252F">
        <w:rPr>
          <w:rFonts w:ascii="Times New Roman" w:hAnsi="Times New Roman"/>
          <w:sz w:val="24"/>
          <w:lang w:val="ru-RU"/>
        </w:rPr>
        <w:t xml:space="preserve"> по техническому обслуживанию приборов безопасности.</w:t>
      </w:r>
    </w:p>
    <w:p w:rsidR="00003872" w:rsidRPr="00003872" w:rsidRDefault="00003872" w:rsidP="00003872">
      <w:pPr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003872" w:rsidRPr="00A972F0" w:rsidRDefault="00003872" w:rsidP="00CE5749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</w:pPr>
      <w:r>
        <w:t xml:space="preserve">Техническое обслуживание </w:t>
      </w:r>
      <w:r w:rsidRPr="00A972F0">
        <w:t>приборов и устройств безопасности</w:t>
      </w:r>
      <w:r>
        <w:t xml:space="preserve"> (регистраторов, ограничителей и указателей) в составе </w:t>
      </w:r>
      <w:r w:rsidR="00403055">
        <w:t>ПС</w:t>
      </w:r>
      <w:r>
        <w:t xml:space="preserve"> включает</w:t>
      </w:r>
      <w:r w:rsidRPr="00A972F0">
        <w:t>:</w:t>
      </w:r>
    </w:p>
    <w:p w:rsidR="00003872" w:rsidRPr="00A972F0" w:rsidRDefault="00003872" w:rsidP="00003872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>
        <w:t xml:space="preserve">визуальный </w:t>
      </w:r>
      <w:r w:rsidRPr="003E1FCE">
        <w:t>осмотр приборов и устройств безопасности</w:t>
      </w:r>
      <w:r w:rsidRPr="0004384C">
        <w:rPr>
          <w:color w:val="000000"/>
          <w:szCs w:val="16"/>
        </w:rPr>
        <w:t xml:space="preserve"> в целях установления соответствия эксплуатационным документам</w:t>
      </w:r>
      <w:r w:rsidRPr="003E1FCE">
        <w:t>;</w:t>
      </w:r>
    </w:p>
    <w:p w:rsidR="00003872" w:rsidRDefault="00003872" w:rsidP="00003872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>
        <w:t>проверку работы приборов</w:t>
      </w:r>
      <w:r w:rsidRPr="00E84159">
        <w:t xml:space="preserve"> </w:t>
      </w:r>
      <w:r w:rsidRPr="003E1FCE">
        <w:t>и устройств безопасности</w:t>
      </w:r>
      <w:r>
        <w:t xml:space="preserve">, в том числе </w:t>
      </w:r>
      <w:r w:rsidRPr="0004384C">
        <w:rPr>
          <w:color w:val="000000"/>
        </w:rPr>
        <w:t>регистраторов параметров работы ПС</w:t>
      </w:r>
      <w:r>
        <w:t>;</w:t>
      </w:r>
    </w:p>
    <w:p w:rsidR="00003872" w:rsidRPr="0004384C" w:rsidRDefault="00003872" w:rsidP="00003872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04384C">
        <w:t>оценка эффективности работы приборов и устройств безопасности при проведении эксплуатационных испытаний (обследований) в соответствии с установленными методиками;</w:t>
      </w:r>
    </w:p>
    <w:p w:rsidR="00003872" w:rsidRPr="0004384C" w:rsidRDefault="00003872" w:rsidP="00003872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04384C">
        <w:t>оформление результатов эксплуатационных испытаний (обследований) приборов и устройств безопасности;</w:t>
      </w:r>
    </w:p>
    <w:p w:rsidR="00003872" w:rsidRPr="006933A5" w:rsidRDefault="00003872" w:rsidP="00003872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6933A5">
        <w:t>обработка и оформление информации регистраторов параметров с ее отражением в протоколах установленной формы;</w:t>
      </w:r>
    </w:p>
    <w:p w:rsidR="00003872" w:rsidRPr="006933A5" w:rsidRDefault="00003872" w:rsidP="00003872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6933A5">
        <w:t>корректировку хода часов (при необходимости).</w:t>
      </w:r>
    </w:p>
    <w:p w:rsidR="00003872" w:rsidRPr="00A972F0" w:rsidRDefault="00003872" w:rsidP="00CE5749">
      <w:pPr>
        <w:pStyle w:val="a3"/>
        <w:widowControl w:val="0"/>
        <w:numPr>
          <w:ilvl w:val="1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851" w:hanging="284"/>
        <w:jc w:val="both"/>
      </w:pPr>
      <w:r>
        <w:t xml:space="preserve">При </w:t>
      </w:r>
      <w:r w:rsidR="003542A5">
        <w:t xml:space="preserve">визуальном </w:t>
      </w:r>
      <w:r w:rsidR="003542A5" w:rsidRPr="00A972F0">
        <w:t>осмотре</w:t>
      </w:r>
      <w:r w:rsidRPr="00A972F0">
        <w:t xml:space="preserve"> приборов и устройств безопасности</w:t>
      </w:r>
      <w:r>
        <w:t xml:space="preserve"> (ПиУБ) обеспечивается</w:t>
      </w:r>
      <w:r w:rsidRPr="00A972F0">
        <w:t>:</w:t>
      </w:r>
    </w:p>
    <w:p w:rsidR="00003872" w:rsidRPr="00A972F0" w:rsidRDefault="00003872" w:rsidP="0000387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>
        <w:t xml:space="preserve">проверка целостности корпусов и конструктивных элементов ПиУБ, </w:t>
      </w:r>
      <w:r w:rsidRPr="00A972F0">
        <w:t xml:space="preserve">очистка </w:t>
      </w:r>
      <w:r>
        <w:t xml:space="preserve">их </w:t>
      </w:r>
      <w:r w:rsidRPr="00A972F0">
        <w:t>от пыли и грязи;</w:t>
      </w:r>
    </w:p>
    <w:p w:rsidR="00003872" w:rsidRPr="003E1FCE" w:rsidRDefault="00003872" w:rsidP="0000387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</w:t>
      </w:r>
      <w:r w:rsidRPr="003E1FCE">
        <w:t xml:space="preserve">наличия </w:t>
      </w:r>
      <w:r>
        <w:t>ПиУБ</w:t>
      </w:r>
      <w:r w:rsidRPr="003E1FCE">
        <w:t xml:space="preserve"> и соответствия</w:t>
      </w:r>
      <w:r w:rsidRPr="0004384C">
        <w:rPr>
          <w:color w:val="000000"/>
          <w:szCs w:val="16"/>
        </w:rPr>
        <w:t xml:space="preserve"> их монтаж</w:t>
      </w:r>
      <w:r>
        <w:rPr>
          <w:color w:val="000000"/>
          <w:szCs w:val="16"/>
        </w:rPr>
        <w:t>а</w:t>
      </w:r>
      <w:r w:rsidRPr="0004384C">
        <w:rPr>
          <w:color w:val="000000"/>
          <w:szCs w:val="16"/>
        </w:rPr>
        <w:t xml:space="preserve"> </w:t>
      </w:r>
      <w:r w:rsidRPr="003E1FCE">
        <w:t>их паспортным данным;</w:t>
      </w:r>
    </w:p>
    <w:p w:rsidR="00003872" w:rsidRPr="00A972F0" w:rsidRDefault="00003872" w:rsidP="0000387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</w:t>
      </w:r>
      <w:r w:rsidRPr="003E1FCE">
        <w:t xml:space="preserve">наличия </w:t>
      </w:r>
      <w:r>
        <w:t xml:space="preserve">маркировки и </w:t>
      </w:r>
      <w:r w:rsidRPr="003E1FCE">
        <w:t>пломб</w:t>
      </w:r>
      <w:r>
        <w:t xml:space="preserve">ирования составных частей и </w:t>
      </w:r>
      <w:r w:rsidR="003542A5">
        <w:t>изделий,</w:t>
      </w:r>
      <w:r>
        <w:t xml:space="preserve"> входящих в комплект ПиУБ ПС в соответствии с требованиями предприятий-изготовителей</w:t>
      </w:r>
      <w:r w:rsidRPr="00A972F0">
        <w:t>;</w:t>
      </w:r>
    </w:p>
    <w:p w:rsidR="00003872" w:rsidRPr="003E1FCE" w:rsidRDefault="00003872" w:rsidP="00003872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состояния уплотнений, смазки, лакокрасочных покрытий, изоляции проводов и </w:t>
      </w:r>
      <w:r>
        <w:t xml:space="preserve">кабелей, </w:t>
      </w:r>
      <w:r w:rsidRPr="00A972F0">
        <w:t>качество разъемов и клем</w:t>
      </w:r>
      <w:r>
        <w:t>м</w:t>
      </w:r>
      <w:r w:rsidRPr="00A972F0">
        <w:t>ных соединений.</w:t>
      </w:r>
    </w:p>
    <w:p w:rsidR="00003872" w:rsidRPr="00A972F0" w:rsidRDefault="00003872" w:rsidP="000243C6">
      <w:pPr>
        <w:pStyle w:val="a3"/>
        <w:widowControl w:val="0"/>
        <w:numPr>
          <w:ilvl w:val="1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993" w:hanging="426"/>
        <w:jc w:val="both"/>
      </w:pPr>
      <w:r>
        <w:t xml:space="preserve"> При </w:t>
      </w:r>
      <w:r w:rsidRPr="00A972F0">
        <w:t>проверк</w:t>
      </w:r>
      <w:r>
        <w:t>е</w:t>
      </w:r>
      <w:r w:rsidRPr="00A972F0">
        <w:t xml:space="preserve"> работоспособности</w:t>
      </w:r>
      <w:r>
        <w:t xml:space="preserve"> ПиУБ обеспечивается</w:t>
      </w:r>
      <w:r w:rsidRPr="00A972F0">
        <w:t>:</w:t>
      </w:r>
    </w:p>
    <w:p w:rsidR="00003872" w:rsidRPr="003E1FCE" w:rsidRDefault="00003872" w:rsidP="0000387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</w:t>
      </w:r>
      <w:r>
        <w:t>и подстройка функций ограничения грузоподъемности (ограничителей предельного груза) с использованием контрольных грузов при ус</w:t>
      </w:r>
      <w:r w:rsidRPr="00CF43FE">
        <w:rPr>
          <w:color w:val="000000"/>
          <w:szCs w:val="16"/>
        </w:rPr>
        <w:t>тановленных режимах сигнализации предупреждения о срабатывании прибора при перегрузке, контроль наличия показаний индикаторов и работы сигнальных световых и звуковых устройств</w:t>
      </w:r>
      <w:r w:rsidRPr="003E1FCE">
        <w:t>;</w:t>
      </w:r>
    </w:p>
    <w:p w:rsidR="00003872" w:rsidRDefault="00003872" w:rsidP="0000387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</w:t>
      </w:r>
      <w:r>
        <w:t xml:space="preserve">и подстройка ограничения рабочих движений </w:t>
      </w:r>
      <w:r w:rsidRPr="00CF43FE">
        <w:rPr>
          <w:color w:val="000000"/>
          <w:szCs w:val="16"/>
        </w:rPr>
        <w:t xml:space="preserve">для автоматического отключения механизмов подъема, поворота и выдвижения стрелы на безопасном расстоянии от ПС до проводов </w:t>
      </w:r>
      <w:r w:rsidR="00634EFE">
        <w:rPr>
          <w:color w:val="000000"/>
          <w:szCs w:val="16"/>
        </w:rPr>
        <w:t xml:space="preserve">линии электропередач (далее </w:t>
      </w:r>
      <w:r w:rsidRPr="00634EFE">
        <w:rPr>
          <w:color w:val="000000"/>
          <w:szCs w:val="16"/>
        </w:rPr>
        <w:t>ЛЭП</w:t>
      </w:r>
      <w:r w:rsidR="00634EFE">
        <w:rPr>
          <w:color w:val="000000"/>
          <w:szCs w:val="16"/>
        </w:rPr>
        <w:t>)</w:t>
      </w:r>
      <w:r w:rsidRPr="00CF43FE">
        <w:rPr>
          <w:color w:val="000000"/>
          <w:szCs w:val="16"/>
        </w:rPr>
        <w:t>, а также контроль наличия световых и звуковых сигналов в режимах предупреждения и срабатывания защиты</w:t>
      </w:r>
      <w:r w:rsidRPr="003E1FCE">
        <w:t>;</w:t>
      </w:r>
    </w:p>
    <w:p w:rsidR="00003872" w:rsidRDefault="00003872" w:rsidP="0000387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567" w:hanging="283"/>
        <w:jc w:val="both"/>
        <w:rPr>
          <w:color w:val="000000"/>
          <w:szCs w:val="16"/>
        </w:rPr>
      </w:pPr>
      <w:r w:rsidRPr="00CF43FE">
        <w:rPr>
          <w:color w:val="000000"/>
          <w:szCs w:val="16"/>
        </w:rPr>
        <w:t>проверка функции координатной защиты прибора безопасности в режимах ограничения «Стена», «Угол слева», «Угол справа», «Потолок»;</w:t>
      </w:r>
    </w:p>
    <w:p w:rsidR="00003872" w:rsidRPr="003E1FCE" w:rsidRDefault="00003872" w:rsidP="0000387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</w:t>
      </w:r>
      <w:r>
        <w:t>и подстройка функций указателей</w:t>
      </w:r>
      <w:r w:rsidRPr="0096494C">
        <w:t xml:space="preserve"> </w:t>
      </w:r>
      <w:r>
        <w:t>угла наклона и скорости ветра (при его наличии), блокировок, устройств ориентации пола люльки и ее аварийного опускания и других устройств безопасности</w:t>
      </w:r>
      <w:r w:rsidRPr="003E1FCE">
        <w:t>, установленных на</w:t>
      </w:r>
      <w:r>
        <w:t xml:space="preserve"> подконтрольном </w:t>
      </w:r>
      <w:r w:rsidRPr="00634EFE">
        <w:t>ПС</w:t>
      </w:r>
      <w:r w:rsidRPr="003E1FCE">
        <w:t xml:space="preserve"> </w:t>
      </w:r>
      <w:r>
        <w:t xml:space="preserve">в соответствии с его </w:t>
      </w:r>
      <w:r w:rsidRPr="003E1FCE">
        <w:t>паспорт</w:t>
      </w:r>
      <w:r>
        <w:t>ом</w:t>
      </w:r>
      <w:r w:rsidRPr="003E1FCE">
        <w:t>;</w:t>
      </w:r>
    </w:p>
    <w:p w:rsidR="00003872" w:rsidRPr="00694316" w:rsidRDefault="00003872" w:rsidP="0000387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CF43FE">
        <w:rPr>
          <w:color w:val="000000"/>
          <w:szCs w:val="16"/>
        </w:rPr>
        <w:t>проверка функции регистрации параметров работы ПС в соответствии с требованиями эксплуатационных документов регистратора параметров и рекомендациям, изло</w:t>
      </w:r>
      <w:r>
        <w:rPr>
          <w:color w:val="000000"/>
          <w:szCs w:val="16"/>
        </w:rPr>
        <w:t>женным в нормативных документах;</w:t>
      </w:r>
    </w:p>
    <w:p w:rsidR="00003872" w:rsidRPr="00A972F0" w:rsidRDefault="00003872" w:rsidP="00003872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567" w:hanging="283"/>
        <w:jc w:val="both"/>
      </w:pPr>
      <w:r w:rsidRPr="00A972F0">
        <w:t xml:space="preserve">проверка </w:t>
      </w:r>
      <w:r w:rsidRPr="003E1FCE">
        <w:t>точности показаний контрольно-измерительных приборов</w:t>
      </w:r>
      <w:r>
        <w:t>.</w:t>
      </w:r>
    </w:p>
    <w:p w:rsidR="00003872" w:rsidRPr="00B65C6A" w:rsidRDefault="00003872" w:rsidP="009F0FA8">
      <w:pPr>
        <w:pStyle w:val="a3"/>
        <w:widowControl w:val="0"/>
        <w:numPr>
          <w:ilvl w:val="1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284" w:firstLine="295"/>
        <w:jc w:val="both"/>
      </w:pPr>
      <w:r w:rsidRPr="00B65C6A">
        <w:t>Проведение работ по считыванию, обработке и оформлению информации регистратора параметров (РП) работы ПС в следующих случаях:</w:t>
      </w:r>
      <w:r w:rsidRPr="00B65C6A">
        <w:rPr>
          <w:i/>
        </w:rPr>
        <w:t xml:space="preserve"> </w:t>
      </w:r>
    </w:p>
    <w:p w:rsidR="00003872" w:rsidRPr="00B65C6A" w:rsidRDefault="00003872" w:rsidP="00003872">
      <w:pPr>
        <w:pStyle w:val="a3"/>
        <w:numPr>
          <w:ilvl w:val="0"/>
          <w:numId w:val="8"/>
        </w:numPr>
        <w:shd w:val="clear" w:color="auto" w:fill="FFFFFF"/>
        <w:ind w:left="709" w:hanging="283"/>
        <w:jc w:val="both"/>
      </w:pPr>
      <w:r w:rsidRPr="00B65C6A">
        <w:rPr>
          <w:color w:val="000000"/>
        </w:rPr>
        <w:t>в целях получения сведений о работе крана, позволяющих его владельцу оценить уровень и эффективность использования крана в условиях эксплуатации не реже одного раза в квартал;</w:t>
      </w:r>
    </w:p>
    <w:p w:rsidR="00003872" w:rsidRPr="00B65C6A" w:rsidRDefault="00003872" w:rsidP="00003872">
      <w:pPr>
        <w:pStyle w:val="a3"/>
        <w:shd w:val="clear" w:color="auto" w:fill="FFFFFF"/>
        <w:ind w:left="709"/>
        <w:jc w:val="both"/>
        <w:rPr>
          <w:i/>
          <w:sz w:val="22"/>
          <w:szCs w:val="22"/>
        </w:rPr>
      </w:pPr>
      <w:r w:rsidRPr="00B65C6A">
        <w:rPr>
          <w:i/>
          <w:color w:val="000000"/>
          <w:sz w:val="22"/>
          <w:szCs w:val="22"/>
        </w:rPr>
        <w:t>Примечание:</w:t>
      </w:r>
    </w:p>
    <w:p w:rsidR="00003872" w:rsidRPr="00B65C6A" w:rsidRDefault="00003872" w:rsidP="00003872">
      <w:pPr>
        <w:pStyle w:val="a3"/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i/>
          <w:sz w:val="22"/>
          <w:szCs w:val="22"/>
        </w:rPr>
      </w:pPr>
      <w:r w:rsidRPr="00B65C6A">
        <w:rPr>
          <w:i/>
          <w:sz w:val="22"/>
          <w:szCs w:val="22"/>
        </w:rPr>
        <w:t>Рекомендуемые формы Протоколов приведены в РД СМА-002-03 и руководствах по эксплуатации ряда ограничителей нагрузки кранов, оборудованных РП. Объем протокола исходит из возможностей приборов безопасности.</w:t>
      </w:r>
    </w:p>
    <w:p w:rsidR="00003872" w:rsidRDefault="00003872" w:rsidP="006F3FF4">
      <w:pPr>
        <w:pStyle w:val="a3"/>
        <w:numPr>
          <w:ilvl w:val="0"/>
          <w:numId w:val="16"/>
        </w:numPr>
        <w:tabs>
          <w:tab w:val="left" w:pos="1276"/>
        </w:tabs>
        <w:spacing w:before="120"/>
        <w:jc w:val="both"/>
      </w:pPr>
      <w:r w:rsidRPr="00B65C6A">
        <w:rPr>
          <w:color w:val="000000"/>
        </w:rPr>
        <w:t>По решению заказчика (на основании заключения изготовителя ПС) корректировку</w:t>
      </w:r>
      <w:r>
        <w:rPr>
          <w:color w:val="000000"/>
        </w:rPr>
        <w:t xml:space="preserve"> программного обеспечения </w:t>
      </w:r>
      <w:r>
        <w:t>приборов</w:t>
      </w:r>
      <w:r w:rsidRPr="00E84159">
        <w:t xml:space="preserve"> </w:t>
      </w:r>
      <w:r w:rsidRPr="003E1FCE">
        <w:t>и устройств безопасности</w:t>
      </w:r>
      <w:r>
        <w:t xml:space="preserve"> для ограничения проектных рабочих параметров и характеристик ПС.</w:t>
      </w:r>
    </w:p>
    <w:p w:rsidR="00003872" w:rsidRDefault="00003872" w:rsidP="006F3FF4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/>
        <w:jc w:val="both"/>
      </w:pPr>
      <w:r w:rsidRPr="00A972F0">
        <w:t xml:space="preserve">Выполнение </w:t>
      </w:r>
      <w:r>
        <w:t xml:space="preserve">по возможности текущего </w:t>
      </w:r>
      <w:r w:rsidRPr="00A972F0">
        <w:t xml:space="preserve">ремонта </w:t>
      </w:r>
      <w:r>
        <w:t>для восстановления работоспособности ПиУБ</w:t>
      </w:r>
      <w:r w:rsidRPr="00A972F0">
        <w:t xml:space="preserve"> без </w:t>
      </w:r>
      <w:r>
        <w:t xml:space="preserve">их </w:t>
      </w:r>
      <w:r w:rsidRPr="00A972F0">
        <w:t>демонтажа</w:t>
      </w:r>
      <w:r w:rsidRPr="00694316">
        <w:t xml:space="preserve"> </w:t>
      </w:r>
      <w:r>
        <w:t>с ПС</w:t>
      </w:r>
      <w:r w:rsidRPr="00A972F0">
        <w:t>.</w:t>
      </w:r>
    </w:p>
    <w:p w:rsidR="00003872" w:rsidRPr="00A972F0" w:rsidRDefault="00003872" w:rsidP="006F3FF4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120"/>
        <w:jc w:val="both"/>
      </w:pPr>
      <w:r>
        <w:t>В случае обнаружения скрытых дефектов, выявленных в ходе проведения работ по техническому обслуживанию ПиУБ и необходимости замены (ремонта) неисправного узла или приобретения запасных частей, составлять дефектную ведомость для принятия решения со стороны владельца ПС.</w:t>
      </w:r>
    </w:p>
    <w:p w:rsidR="00003872" w:rsidRPr="00A972F0" w:rsidRDefault="00003872" w:rsidP="006F3FF4">
      <w:pPr>
        <w:pStyle w:val="a3"/>
        <w:numPr>
          <w:ilvl w:val="0"/>
          <w:numId w:val="16"/>
        </w:numPr>
        <w:tabs>
          <w:tab w:val="left" w:pos="993"/>
        </w:tabs>
        <w:spacing w:before="120"/>
        <w:jc w:val="both"/>
      </w:pPr>
      <w:r>
        <w:t>В</w:t>
      </w:r>
      <w:r w:rsidRPr="00A972F0">
        <w:t>ыполнение других работ, предусмотренны</w:t>
      </w:r>
      <w:r>
        <w:t>х</w:t>
      </w:r>
      <w:r w:rsidRPr="00A972F0">
        <w:t xml:space="preserve"> </w:t>
      </w:r>
      <w:r>
        <w:t>для обеспечения и восстановления работоспособности ПиУБ или их отдельных частей, по дополнительному соглашению от владельца ПС</w:t>
      </w:r>
      <w:r w:rsidRPr="00A972F0">
        <w:t>.</w:t>
      </w:r>
    </w:p>
    <w:p w:rsidR="00003872" w:rsidRDefault="00003872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24052" w:rsidRDefault="00E828B5" w:rsidP="00D24052">
      <w:pPr>
        <w:pStyle w:val="20"/>
        <w:shd w:val="clear" w:color="auto" w:fill="auto"/>
        <w:tabs>
          <w:tab w:val="left" w:pos="395"/>
        </w:tabs>
        <w:spacing w:after="279" w:line="269" w:lineRule="exact"/>
        <w:ind w:right="420" w:firstLine="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 xml:space="preserve">3. </w:t>
      </w:r>
      <w:r w:rsidR="00D24052" w:rsidRPr="00723060">
        <w:rPr>
          <w:rStyle w:val="2"/>
          <w:b/>
          <w:bCs/>
          <w:color w:val="000000"/>
        </w:rPr>
        <w:t xml:space="preserve">Требовании к </w:t>
      </w:r>
      <w:r>
        <w:rPr>
          <w:rStyle w:val="2"/>
          <w:b/>
          <w:bCs/>
          <w:color w:val="000000"/>
        </w:rPr>
        <w:t>исполнителю и к орга</w:t>
      </w:r>
      <w:r w:rsidR="00D24052" w:rsidRPr="00723060">
        <w:rPr>
          <w:rStyle w:val="2"/>
          <w:b/>
          <w:bCs/>
          <w:color w:val="000000"/>
        </w:rPr>
        <w:t>низации производства работ.</w:t>
      </w:r>
    </w:p>
    <w:p w:rsidR="00E828B5" w:rsidRDefault="00E828B5" w:rsidP="00D24052">
      <w:pPr>
        <w:pStyle w:val="20"/>
        <w:shd w:val="clear" w:color="auto" w:fill="auto"/>
        <w:tabs>
          <w:tab w:val="left" w:pos="395"/>
        </w:tabs>
        <w:spacing w:after="279" w:line="269" w:lineRule="exact"/>
        <w:ind w:right="420" w:firstLine="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3.1. Требования к организации производства работ и их качеству определя</w:t>
      </w:r>
      <w:r w:rsidR="005546A2">
        <w:rPr>
          <w:rStyle w:val="2"/>
          <w:b/>
          <w:bCs/>
          <w:color w:val="000000"/>
        </w:rPr>
        <w:t>ю</w:t>
      </w:r>
      <w:r>
        <w:rPr>
          <w:rStyle w:val="2"/>
          <w:b/>
          <w:bCs/>
          <w:color w:val="000000"/>
        </w:rPr>
        <w:t>тся требованиями документов:</w:t>
      </w:r>
    </w:p>
    <w:p w:rsidR="00E828B5" w:rsidRPr="000E252F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0E252F"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E828B5" w:rsidRPr="00551F54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551F54">
        <w:t>РД 10-208-98 «Типовая инструкция для наладчиков приборов безопасности грузоподъемных кранов».</w:t>
      </w:r>
    </w:p>
    <w:p w:rsidR="00E828B5" w:rsidRPr="00551F54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551F54">
        <w:t>РД СМА-001-03 «Требования к регистраторам параметров грузоподъемных кранов».</w:t>
      </w:r>
    </w:p>
    <w:p w:rsidR="00E828B5" w:rsidRPr="00551F54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551F54">
        <w:t>РД СМА-002-03 «Типовая инструкция для специалистов по обработке информации регистраторов параметров грузоподъемных кранов».</w:t>
      </w:r>
    </w:p>
    <w:p w:rsidR="00E828B5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551F54">
        <w:t>Паспорта и руководства по эксплуатации приборов и устройств безопасности.</w:t>
      </w:r>
    </w:p>
    <w:p w:rsidR="00E828B5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1269C3">
        <w:t xml:space="preserve">СО 34.03.301-00 (РД 153-34.0-03.301-00). Правила пожарной безопасности для </w:t>
      </w:r>
      <w:r>
        <w:t>э</w:t>
      </w:r>
      <w:r w:rsidRPr="001269C3">
        <w:t>нергетических предприятий.</w:t>
      </w:r>
    </w:p>
    <w:p w:rsidR="00E828B5" w:rsidRDefault="00E828B5" w:rsidP="00E828B5">
      <w:pPr>
        <w:pStyle w:val="a3"/>
        <w:numPr>
          <w:ilvl w:val="2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632916">
        <w:t>СО 153- 34.03.150-2003 (РД 153-34.0-03.150-00)</w:t>
      </w:r>
      <w:r w:rsidRPr="00632916">
        <w:rPr>
          <w:b/>
        </w:rPr>
        <w:t xml:space="preserve"> </w:t>
      </w:r>
      <w:r w:rsidRPr="00632916">
        <w:t>Межотраслевые правила по охране труда (правила безопасности) при эксплуатации электроустановок</w:t>
      </w:r>
    </w:p>
    <w:p w:rsidR="00E828B5" w:rsidRPr="001269C3" w:rsidRDefault="00E828B5" w:rsidP="00E828B5">
      <w:pPr>
        <w:pStyle w:val="a3"/>
        <w:tabs>
          <w:tab w:val="left" w:pos="720"/>
        </w:tabs>
        <w:autoSpaceDE w:val="0"/>
        <w:autoSpaceDN w:val="0"/>
        <w:adjustRightInd w:val="0"/>
        <w:ind w:left="1004"/>
        <w:jc w:val="both"/>
      </w:pPr>
    </w:p>
    <w:p w:rsidR="00E828B5" w:rsidRDefault="00E828B5" w:rsidP="00E828B5">
      <w:pPr>
        <w:pStyle w:val="20"/>
        <w:numPr>
          <w:ilvl w:val="1"/>
          <w:numId w:val="10"/>
        </w:numPr>
        <w:shd w:val="clear" w:color="auto" w:fill="auto"/>
        <w:tabs>
          <w:tab w:val="left" w:pos="395"/>
        </w:tabs>
        <w:spacing w:after="279" w:line="269" w:lineRule="exact"/>
        <w:ind w:right="42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Требования к исполнителю:</w:t>
      </w:r>
    </w:p>
    <w:p w:rsidR="00E828B5" w:rsidRDefault="001063FF" w:rsidP="001063FF">
      <w:pPr>
        <w:pStyle w:val="20"/>
        <w:numPr>
          <w:ilvl w:val="2"/>
          <w:numId w:val="10"/>
        </w:numPr>
        <w:shd w:val="clear" w:color="auto" w:fill="auto"/>
        <w:tabs>
          <w:tab w:val="left" w:pos="395"/>
        </w:tabs>
        <w:spacing w:after="279" w:line="269" w:lineRule="exact"/>
        <w:ind w:right="42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Общие требования.</w:t>
      </w:r>
    </w:p>
    <w:p w:rsidR="001063FF" w:rsidRPr="001063FF" w:rsidRDefault="001063FF" w:rsidP="001063FF">
      <w:pPr>
        <w:pStyle w:val="a3"/>
        <w:ind w:left="142" w:firstLine="142"/>
        <w:jc w:val="both"/>
        <w:rPr>
          <w:color w:val="000000"/>
        </w:rPr>
      </w:pPr>
      <w:r w:rsidRPr="001063FF">
        <w:rPr>
          <w:color w:val="000000"/>
        </w:rPr>
        <w:t>Организация, выполняющая указанную работу, должна:</w:t>
      </w:r>
    </w:p>
    <w:p w:rsidR="001063FF" w:rsidRPr="001063FF" w:rsidRDefault="00403055" w:rsidP="001063FF">
      <w:pPr>
        <w:pStyle w:val="a3"/>
        <w:numPr>
          <w:ilvl w:val="3"/>
          <w:numId w:val="18"/>
        </w:numPr>
        <w:ind w:left="284" w:firstLine="358"/>
        <w:jc w:val="both"/>
        <w:rPr>
          <w:color w:val="000000"/>
        </w:rPr>
      </w:pPr>
      <w:r w:rsidRPr="00C81E3F">
        <w:rPr>
          <w:color w:val="000000"/>
        </w:rPr>
        <w:t xml:space="preserve">Иметь </w:t>
      </w:r>
      <w:r w:rsidRPr="001B553B">
        <w:rPr>
          <w:color w:val="000000"/>
        </w:rPr>
        <w:t>наличие достаточного количества</w:t>
      </w:r>
      <w:r w:rsidRPr="00C81E3F">
        <w:rPr>
          <w:color w:val="000000"/>
        </w:rPr>
        <w:t xml:space="preserve"> квалифицированного, аттестованного</w:t>
      </w:r>
      <w:r>
        <w:rPr>
          <w:color w:val="000000"/>
        </w:rPr>
        <w:t>,</w:t>
      </w:r>
      <w:r w:rsidRPr="00C81E3F">
        <w:rPr>
          <w:color w:val="000000"/>
        </w:rPr>
        <w:t xml:space="preserve"> </w:t>
      </w:r>
      <w:r w:rsidRPr="0027450C">
        <w:rPr>
          <w:color w:val="000000"/>
        </w:rPr>
        <w:t>с опытом выполнения а</w:t>
      </w:r>
      <w:r>
        <w:rPr>
          <w:color w:val="000000"/>
        </w:rPr>
        <w:t>налогичных работ не менее 3 лет</w:t>
      </w:r>
      <w:r w:rsidRPr="0027450C">
        <w:rPr>
          <w:color w:val="000000"/>
        </w:rPr>
        <w:t xml:space="preserve"> </w:t>
      </w:r>
      <w:r w:rsidRPr="00C81E3F">
        <w:rPr>
          <w:color w:val="000000"/>
        </w:rPr>
        <w:t>персонала</w:t>
      </w:r>
      <w:r>
        <w:rPr>
          <w:color w:val="000000"/>
        </w:rPr>
        <w:t xml:space="preserve">, </w:t>
      </w:r>
      <w:r w:rsidRPr="00C81E3F">
        <w:rPr>
          <w:color w:val="000000"/>
        </w:rPr>
        <w:t>для выполнения всего комплекса работ</w:t>
      </w:r>
      <w:r>
        <w:rPr>
          <w:color w:val="000000"/>
        </w:rPr>
        <w:t xml:space="preserve"> в установленный техническим заданием срок</w:t>
      </w:r>
      <w:r w:rsidR="001B553B" w:rsidRPr="001B553B">
        <w:rPr>
          <w:color w:val="000000"/>
        </w:rPr>
        <w:t>.</w:t>
      </w:r>
    </w:p>
    <w:p w:rsidR="001063FF" w:rsidRPr="001063FF" w:rsidRDefault="001063FF" w:rsidP="001063FF">
      <w:pPr>
        <w:pStyle w:val="a3"/>
        <w:numPr>
          <w:ilvl w:val="3"/>
          <w:numId w:val="18"/>
        </w:numPr>
        <w:ind w:left="284" w:firstLine="283"/>
        <w:jc w:val="both"/>
        <w:rPr>
          <w:color w:val="000000"/>
        </w:rPr>
      </w:pPr>
      <w:r>
        <w:rPr>
          <w:color w:val="000000"/>
        </w:rPr>
        <w:t xml:space="preserve"> </w:t>
      </w:r>
      <w:r w:rsidRPr="001063FF">
        <w:rPr>
          <w:color w:val="000000"/>
        </w:rPr>
        <w:t>Иметь необходимые ресурсные возможности и опыт выполнения аналогичных по характеру и объемам работ.</w:t>
      </w:r>
    </w:p>
    <w:p w:rsidR="001063FF" w:rsidRPr="001107BA" w:rsidRDefault="001063FF" w:rsidP="001063FF">
      <w:pPr>
        <w:pStyle w:val="a6"/>
        <w:numPr>
          <w:ilvl w:val="3"/>
          <w:numId w:val="18"/>
        </w:numPr>
        <w:shd w:val="clear" w:color="auto" w:fill="auto"/>
        <w:spacing w:line="269" w:lineRule="exact"/>
        <w:ind w:left="142" w:right="20" w:firstLine="425"/>
        <w:jc w:val="both"/>
        <w:rPr>
          <w:rStyle w:val="1"/>
          <w:sz w:val="24"/>
          <w:szCs w:val="24"/>
          <w:shd w:val="clear" w:color="auto" w:fill="auto"/>
        </w:rPr>
      </w:pPr>
      <w:r w:rsidRPr="00723060">
        <w:rPr>
          <w:rStyle w:val="1"/>
          <w:color w:val="000000"/>
          <w:sz w:val="24"/>
          <w:szCs w:val="24"/>
        </w:rPr>
        <w:t>Работники исполнителя должны быть ознакомлены с Эколог</w:t>
      </w:r>
      <w:r>
        <w:rPr>
          <w:rStyle w:val="1"/>
          <w:color w:val="000000"/>
          <w:sz w:val="24"/>
          <w:szCs w:val="24"/>
        </w:rPr>
        <w:t>ической политикой ОАО «ТГК-1» (Приложение №1 к настоящему техническому заданию). И</w:t>
      </w:r>
      <w:r w:rsidRPr="00723060">
        <w:rPr>
          <w:rStyle w:val="1"/>
          <w:color w:val="000000"/>
          <w:sz w:val="24"/>
          <w:szCs w:val="24"/>
        </w:rPr>
        <w:t>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1107BA" w:rsidRPr="00723060" w:rsidRDefault="001107BA" w:rsidP="001107BA">
      <w:pPr>
        <w:pStyle w:val="a6"/>
        <w:numPr>
          <w:ilvl w:val="3"/>
          <w:numId w:val="18"/>
        </w:numPr>
        <w:shd w:val="clear" w:color="auto" w:fill="auto"/>
        <w:spacing w:line="269" w:lineRule="exact"/>
        <w:ind w:left="142" w:right="20" w:firstLine="425"/>
        <w:jc w:val="left"/>
        <w:rPr>
          <w:sz w:val="24"/>
          <w:szCs w:val="24"/>
        </w:rPr>
      </w:pPr>
      <w:r w:rsidRPr="00723060">
        <w:rPr>
          <w:rStyle w:val="1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«ТГК-1».</w:t>
      </w:r>
    </w:p>
    <w:p w:rsidR="001107BA" w:rsidRDefault="001107BA" w:rsidP="001107BA">
      <w:pPr>
        <w:pStyle w:val="a6"/>
        <w:shd w:val="clear" w:color="auto" w:fill="auto"/>
        <w:spacing w:line="269" w:lineRule="exact"/>
        <w:ind w:right="20"/>
        <w:jc w:val="both"/>
        <w:rPr>
          <w:sz w:val="24"/>
          <w:szCs w:val="24"/>
        </w:rPr>
      </w:pPr>
    </w:p>
    <w:p w:rsidR="00BD1869" w:rsidRPr="00BD1869" w:rsidRDefault="00BD1869" w:rsidP="00403055">
      <w:pPr>
        <w:pStyle w:val="20"/>
        <w:numPr>
          <w:ilvl w:val="2"/>
          <w:numId w:val="18"/>
        </w:numPr>
        <w:shd w:val="clear" w:color="auto" w:fill="auto"/>
        <w:spacing w:after="8" w:line="220" w:lineRule="exact"/>
        <w:ind w:hanging="581"/>
        <w:rPr>
          <w:rStyle w:val="2"/>
          <w:b/>
          <w:bCs/>
        </w:rPr>
      </w:pPr>
      <w:r w:rsidRPr="00723060">
        <w:rPr>
          <w:rStyle w:val="2"/>
          <w:b/>
          <w:bCs/>
          <w:color w:val="000000"/>
        </w:rPr>
        <w:t>Специальные требовании:</w:t>
      </w:r>
    </w:p>
    <w:p w:rsidR="00BD1869" w:rsidRDefault="00BD1869" w:rsidP="00403055">
      <w:pPr>
        <w:pStyle w:val="20"/>
        <w:shd w:val="clear" w:color="auto" w:fill="auto"/>
        <w:spacing w:after="8" w:line="240" w:lineRule="auto"/>
        <w:ind w:left="426" w:firstLine="0"/>
        <w:rPr>
          <w:rStyle w:val="2"/>
          <w:bCs/>
          <w:color w:val="000000"/>
          <w:sz w:val="24"/>
          <w:szCs w:val="24"/>
        </w:rPr>
      </w:pPr>
      <w:r w:rsidRPr="00BD1869">
        <w:rPr>
          <w:rStyle w:val="2"/>
          <w:bCs/>
          <w:color w:val="000000"/>
          <w:sz w:val="24"/>
          <w:szCs w:val="24"/>
        </w:rPr>
        <w:t>Исполнитель должен обеспечить:</w:t>
      </w:r>
    </w:p>
    <w:p w:rsidR="00BD1869" w:rsidRDefault="00BD1869" w:rsidP="00403055">
      <w:pPr>
        <w:pStyle w:val="20"/>
        <w:numPr>
          <w:ilvl w:val="3"/>
          <w:numId w:val="18"/>
        </w:numPr>
        <w:shd w:val="clear" w:color="auto" w:fill="auto"/>
        <w:spacing w:after="8" w:line="240" w:lineRule="auto"/>
        <w:rPr>
          <w:rStyle w:val="2"/>
          <w:bCs/>
          <w:color w:val="000000"/>
          <w:sz w:val="24"/>
          <w:szCs w:val="24"/>
        </w:rPr>
      </w:pPr>
      <w:r w:rsidRPr="00BD1869">
        <w:rPr>
          <w:rStyle w:val="2"/>
          <w:bCs/>
          <w:color w:val="000000"/>
          <w:sz w:val="24"/>
          <w:szCs w:val="24"/>
        </w:rPr>
        <w:t>Выполнение работ в соответствии с согласованным графиком работ</w:t>
      </w:r>
      <w:r>
        <w:rPr>
          <w:rStyle w:val="2"/>
          <w:bCs/>
          <w:color w:val="000000"/>
          <w:sz w:val="24"/>
          <w:szCs w:val="24"/>
        </w:rPr>
        <w:t xml:space="preserve">. </w:t>
      </w:r>
    </w:p>
    <w:p w:rsidR="00E828B5" w:rsidRPr="00BD1869" w:rsidRDefault="00BD1869" w:rsidP="00403055">
      <w:pPr>
        <w:pStyle w:val="20"/>
        <w:numPr>
          <w:ilvl w:val="3"/>
          <w:numId w:val="18"/>
        </w:numPr>
        <w:shd w:val="clear" w:color="auto" w:fill="auto"/>
        <w:spacing w:after="8" w:line="276" w:lineRule="auto"/>
        <w:rPr>
          <w:b w:val="0"/>
          <w:color w:val="000000"/>
          <w:sz w:val="24"/>
          <w:szCs w:val="24"/>
          <w:shd w:val="clear" w:color="auto" w:fill="FFFFFF"/>
        </w:rPr>
      </w:pPr>
      <w:r w:rsidRPr="00BD1869">
        <w:rPr>
          <w:rStyle w:val="2"/>
          <w:bCs/>
          <w:color w:val="000000"/>
          <w:sz w:val="24"/>
          <w:szCs w:val="24"/>
        </w:rPr>
        <w:t>Наличие СИЗ и однотипной спецодежды с названием и логотипом организации-исполнителя при выполнении работ на объектах ОАО «ТГК-1»</w:t>
      </w:r>
      <w:r>
        <w:rPr>
          <w:rStyle w:val="2"/>
          <w:bCs/>
          <w:color w:val="000000"/>
          <w:sz w:val="24"/>
          <w:szCs w:val="24"/>
        </w:rPr>
        <w:t>.</w:t>
      </w:r>
    </w:p>
    <w:p w:rsidR="00D24052" w:rsidRDefault="00D24052" w:rsidP="007D5AD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D1869" w:rsidRPr="00BD1869" w:rsidRDefault="00BD1869" w:rsidP="00403055">
      <w:pPr>
        <w:suppressAutoHyphens/>
        <w:ind w:firstLine="426"/>
        <w:jc w:val="both"/>
        <w:rPr>
          <w:rStyle w:val="2"/>
          <w:rFonts w:eastAsiaTheme="minorHAnsi"/>
          <w:bCs w:val="0"/>
          <w:color w:val="000000"/>
          <w:sz w:val="24"/>
          <w:szCs w:val="24"/>
          <w:lang w:val="ru-RU" w:eastAsia="en-US"/>
        </w:rPr>
      </w:pPr>
      <w:r w:rsidRPr="008C01A5">
        <w:rPr>
          <w:rStyle w:val="2"/>
          <w:rFonts w:eastAsiaTheme="minorHAnsi"/>
          <w:bCs w:val="0"/>
          <w:color w:val="000000"/>
          <w:sz w:val="24"/>
          <w:szCs w:val="24"/>
          <w:lang w:val="ru-RU" w:eastAsia="en-US"/>
        </w:rPr>
        <w:t xml:space="preserve">3.3. </w:t>
      </w:r>
      <w:r w:rsidRPr="00BD1869">
        <w:rPr>
          <w:rStyle w:val="2"/>
          <w:rFonts w:eastAsiaTheme="minorHAnsi"/>
          <w:bCs w:val="0"/>
          <w:color w:val="000000"/>
          <w:sz w:val="24"/>
          <w:szCs w:val="24"/>
          <w:lang w:val="ru-RU" w:eastAsia="en-US"/>
        </w:rPr>
        <w:t>Требования к исполнителю при привлечении соисполнителей.</w:t>
      </w:r>
    </w:p>
    <w:p w:rsidR="00BD1869" w:rsidRPr="00BD1869" w:rsidRDefault="00BD1869" w:rsidP="00BD1869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D1869" w:rsidRPr="00BD1869" w:rsidRDefault="00BD1869" w:rsidP="00BD1869">
      <w:pPr>
        <w:suppressAutoHyphens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BD1869">
        <w:rPr>
          <w:rFonts w:ascii="Times New Roman" w:hAnsi="Times New Roman"/>
          <w:sz w:val="24"/>
          <w:szCs w:val="24"/>
          <w:lang w:val="ru-RU"/>
        </w:rPr>
        <w:t>3.3.1.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BD1869" w:rsidRDefault="00BD1869" w:rsidP="00BD1869">
      <w:pPr>
        <w:suppressAutoHyphens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BD1869">
        <w:rPr>
          <w:rFonts w:ascii="Times New Roman" w:hAnsi="Times New Roman"/>
          <w:sz w:val="24"/>
          <w:szCs w:val="24"/>
          <w:lang w:val="ru-RU"/>
        </w:rPr>
        <w:t>3.3.2.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03055" w:rsidRPr="002C30F5" w:rsidRDefault="00403055" w:rsidP="00403055">
      <w:pPr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 xml:space="preserve">3.3.3. </w:t>
      </w:r>
      <w:r w:rsidRPr="002C30F5">
        <w:rPr>
          <w:rFonts w:ascii="Times New Roman" w:eastAsia="Calibri" w:hAnsi="Times New Roman"/>
          <w:sz w:val="24"/>
          <w:szCs w:val="24"/>
          <w:lang w:val="ru-RU" w:eastAsia="en-US"/>
        </w:rPr>
        <w:t xml:space="preserve">При привлечении соисполнителей для выполнения услуг генеральный </w:t>
      </w:r>
      <w:r>
        <w:rPr>
          <w:rFonts w:ascii="Times New Roman" w:eastAsia="Calibri" w:hAnsi="Times New Roman"/>
          <w:sz w:val="24"/>
          <w:szCs w:val="24"/>
          <w:lang w:val="ru-RU" w:eastAsia="en-US"/>
        </w:rPr>
        <w:t>исполнитель</w:t>
      </w:r>
      <w:r w:rsidRPr="002C30F5">
        <w:rPr>
          <w:rFonts w:ascii="Times New Roman" w:eastAsia="Calibri" w:hAnsi="Times New Roman"/>
          <w:sz w:val="24"/>
          <w:szCs w:val="24"/>
          <w:lang w:val="ru-RU" w:eastAsia="en-US"/>
        </w:rPr>
        <w:t xml:space="preserve"> в течение 1 рабочего дня с момента заключения договора с соисполнителем обязан предоставлять Заказчику на электронный адрес </w:t>
      </w:r>
      <w:r w:rsidR="00E818FD">
        <w:fldChar w:fldCharType="begin"/>
      </w:r>
      <w:r w:rsidR="00E818FD" w:rsidRPr="00E818FD">
        <w:rPr>
          <w:lang w:val="ru-RU"/>
        </w:rPr>
        <w:instrText xml:space="preserve"> </w:instrText>
      </w:r>
      <w:r w:rsidR="00E818FD">
        <w:instrText>HYPERLINK</w:instrText>
      </w:r>
      <w:r w:rsidR="00E818FD" w:rsidRPr="00E818FD">
        <w:rPr>
          <w:lang w:val="ru-RU"/>
        </w:rPr>
        <w:instrText xml:space="preserve"> "</w:instrText>
      </w:r>
      <w:r w:rsidR="00E818FD">
        <w:instrText>mailto</w:instrText>
      </w:r>
      <w:r w:rsidR="00E818FD" w:rsidRPr="00E818FD">
        <w:rPr>
          <w:lang w:val="ru-RU"/>
        </w:rPr>
        <w:instrText>:</w:instrText>
      </w:r>
      <w:r w:rsidR="00E818FD">
        <w:instrText>oozd</w:instrText>
      </w:r>
      <w:r w:rsidR="00E818FD" w:rsidRPr="00E818FD">
        <w:rPr>
          <w:lang w:val="ru-RU"/>
        </w:rPr>
        <w:instrText>@</w:instrText>
      </w:r>
      <w:r w:rsidR="00E818FD">
        <w:instrText>karelia</w:instrText>
      </w:r>
      <w:r w:rsidR="00E818FD" w:rsidRPr="00E818FD">
        <w:rPr>
          <w:lang w:val="ru-RU"/>
        </w:rPr>
        <w:instrText>.</w:instrText>
      </w:r>
      <w:r w:rsidR="00E818FD">
        <w:instrText>tgc</w:instrText>
      </w:r>
      <w:r w:rsidR="00E818FD" w:rsidRPr="00E818FD">
        <w:rPr>
          <w:lang w:val="ru-RU"/>
        </w:rPr>
        <w:instrText>1.</w:instrText>
      </w:r>
      <w:r w:rsidR="00E818FD">
        <w:instrText>ru</w:instrText>
      </w:r>
      <w:r w:rsidR="00E818FD" w:rsidRPr="00E818FD">
        <w:rPr>
          <w:lang w:val="ru-RU"/>
        </w:rPr>
        <w:instrText xml:space="preserve">" </w:instrText>
      </w:r>
      <w:r w:rsidR="00E818FD">
        <w:fldChar w:fldCharType="separate"/>
      </w:r>
      <w:r w:rsidRPr="002C30F5">
        <w:rPr>
          <w:rStyle w:val="a9"/>
          <w:rFonts w:ascii="Times New Roman" w:eastAsia="Calibri" w:hAnsi="Times New Roman"/>
          <w:sz w:val="24"/>
          <w:szCs w:val="24"/>
          <w:lang w:eastAsia="en-US"/>
        </w:rPr>
        <w:t>oozd</w:t>
      </w:r>
      <w:r w:rsidRPr="002C30F5">
        <w:rPr>
          <w:rStyle w:val="a9"/>
          <w:rFonts w:ascii="Times New Roman" w:eastAsia="Calibri" w:hAnsi="Times New Roman"/>
          <w:sz w:val="24"/>
          <w:szCs w:val="24"/>
          <w:lang w:val="ru-RU" w:eastAsia="en-US"/>
        </w:rPr>
        <w:t>@</w:t>
      </w:r>
      <w:r w:rsidRPr="002C30F5">
        <w:rPr>
          <w:rStyle w:val="a9"/>
          <w:rFonts w:ascii="Times New Roman" w:eastAsia="Calibri" w:hAnsi="Times New Roman"/>
          <w:sz w:val="24"/>
          <w:szCs w:val="24"/>
          <w:lang w:eastAsia="en-US"/>
        </w:rPr>
        <w:t>karelia</w:t>
      </w:r>
      <w:r w:rsidRPr="002C30F5">
        <w:rPr>
          <w:rStyle w:val="a9"/>
          <w:rFonts w:ascii="Times New Roman" w:eastAsia="Calibri" w:hAnsi="Times New Roman"/>
          <w:sz w:val="24"/>
          <w:szCs w:val="24"/>
          <w:lang w:val="ru-RU" w:eastAsia="en-US"/>
        </w:rPr>
        <w:t>.</w:t>
      </w:r>
      <w:r w:rsidRPr="002C30F5">
        <w:rPr>
          <w:rStyle w:val="a9"/>
          <w:rFonts w:ascii="Times New Roman" w:eastAsia="Calibri" w:hAnsi="Times New Roman"/>
          <w:sz w:val="24"/>
          <w:szCs w:val="24"/>
          <w:lang w:eastAsia="en-US"/>
        </w:rPr>
        <w:t>tgc</w:t>
      </w:r>
      <w:r w:rsidRPr="002C30F5">
        <w:rPr>
          <w:rStyle w:val="a9"/>
          <w:rFonts w:ascii="Times New Roman" w:eastAsia="Calibri" w:hAnsi="Times New Roman"/>
          <w:sz w:val="24"/>
          <w:szCs w:val="24"/>
          <w:lang w:val="ru-RU" w:eastAsia="en-US"/>
        </w:rPr>
        <w:t>1.</w:t>
      </w:r>
      <w:proofErr w:type="spellStart"/>
      <w:r w:rsidRPr="002C30F5">
        <w:rPr>
          <w:rStyle w:val="a9"/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="00E818FD">
        <w:rPr>
          <w:rStyle w:val="a9"/>
          <w:rFonts w:ascii="Times New Roman" w:eastAsia="Calibri" w:hAnsi="Times New Roman"/>
          <w:sz w:val="24"/>
          <w:szCs w:val="24"/>
          <w:lang w:eastAsia="en-US"/>
        </w:rPr>
        <w:fldChar w:fldCharType="end"/>
      </w:r>
      <w:r w:rsidRPr="002C30F5">
        <w:rPr>
          <w:rFonts w:ascii="Times New Roman" w:eastAsia="Calibri" w:hAnsi="Times New Roman"/>
          <w:sz w:val="24"/>
          <w:szCs w:val="24"/>
          <w:lang w:val="ru-RU"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BD1869" w:rsidRPr="00BD1869" w:rsidRDefault="005569EE" w:rsidP="00BD1869">
      <w:pPr>
        <w:suppressAutoHyphens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3.3.4</w:t>
      </w:r>
      <w:r w:rsidR="00BD1869" w:rsidRPr="00BD1869">
        <w:rPr>
          <w:rFonts w:ascii="Times New Roman" w:hAnsi="Times New Roman"/>
          <w:sz w:val="24"/>
          <w:szCs w:val="24"/>
          <w:lang w:val="ru-RU"/>
        </w:rPr>
        <w:t>. Заказчик оставляет за собой право отклонить любого из предложенных соисполнителей.</w:t>
      </w:r>
    </w:p>
    <w:p w:rsidR="00BD1869" w:rsidRPr="00BD1869" w:rsidRDefault="005569EE" w:rsidP="00BD1869">
      <w:p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3.3.5</w:t>
      </w:r>
      <w:r w:rsidR="00BD1869" w:rsidRPr="00BD1869">
        <w:rPr>
          <w:rFonts w:ascii="Times New Roman" w:hAnsi="Times New Roman"/>
          <w:sz w:val="24"/>
          <w:szCs w:val="24"/>
          <w:lang w:val="ru-RU"/>
        </w:rPr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D1869" w:rsidRPr="00BD1869" w:rsidRDefault="005569EE" w:rsidP="00BD1869">
      <w:p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3.3.6</w:t>
      </w:r>
      <w:r w:rsidR="00BD1869" w:rsidRPr="00BD1869">
        <w:rPr>
          <w:rFonts w:ascii="Times New Roman" w:hAnsi="Times New Roman"/>
          <w:sz w:val="24"/>
          <w:szCs w:val="24"/>
          <w:lang w:val="ru-RU"/>
        </w:rPr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BD1869" w:rsidRPr="00BD1869" w:rsidRDefault="005569EE" w:rsidP="00BD1869">
      <w:pPr>
        <w:suppressAutoHyphens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3.3.7</w:t>
      </w:r>
      <w:r w:rsidR="00BD1869" w:rsidRPr="00BD1869">
        <w:rPr>
          <w:rFonts w:ascii="Times New Roman" w:hAnsi="Times New Roman"/>
          <w:sz w:val="24"/>
          <w:szCs w:val="24"/>
          <w:lang w:val="ru-RU"/>
        </w:rPr>
        <w:t>. 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7D5AD0" w:rsidRDefault="007D5AD0" w:rsidP="007D5AD0">
      <w:pPr>
        <w:ind w:left="360" w:hanging="502"/>
        <w:rPr>
          <w:rFonts w:ascii="Times New Roman" w:hAnsi="Times New Roman"/>
          <w:sz w:val="24"/>
          <w:szCs w:val="24"/>
          <w:lang w:val="ru-RU"/>
        </w:rPr>
      </w:pPr>
    </w:p>
    <w:p w:rsidR="00BC0C1C" w:rsidRDefault="00BC0C1C" w:rsidP="00EB2CEC">
      <w:pPr>
        <w:pStyle w:val="a6"/>
        <w:shd w:val="clear" w:color="auto" w:fill="auto"/>
        <w:spacing w:after="13" w:line="220" w:lineRule="exact"/>
        <w:ind w:left="20"/>
        <w:jc w:val="both"/>
        <w:rPr>
          <w:rStyle w:val="1"/>
          <w:b/>
          <w:color w:val="000000"/>
          <w:sz w:val="24"/>
          <w:szCs w:val="24"/>
        </w:rPr>
      </w:pPr>
    </w:p>
    <w:p w:rsidR="00EB2CEC" w:rsidRPr="00E301A7" w:rsidRDefault="00EB2CEC" w:rsidP="00EB2CEC">
      <w:pPr>
        <w:pStyle w:val="a6"/>
        <w:shd w:val="clear" w:color="auto" w:fill="auto"/>
        <w:spacing w:after="13" w:line="220" w:lineRule="exact"/>
        <w:ind w:left="20"/>
        <w:jc w:val="both"/>
        <w:rPr>
          <w:b/>
          <w:sz w:val="24"/>
          <w:szCs w:val="24"/>
        </w:rPr>
      </w:pPr>
      <w:r w:rsidRPr="00E301A7">
        <w:rPr>
          <w:rStyle w:val="1"/>
          <w:b/>
          <w:color w:val="000000"/>
          <w:sz w:val="24"/>
          <w:szCs w:val="24"/>
        </w:rPr>
        <w:t>Приложения:</w:t>
      </w:r>
    </w:p>
    <w:p w:rsidR="00EB2CEC" w:rsidRPr="00EB2CEC" w:rsidRDefault="00EB2CEC" w:rsidP="00EB2CEC">
      <w:pPr>
        <w:pStyle w:val="a6"/>
        <w:numPr>
          <w:ilvl w:val="0"/>
          <w:numId w:val="21"/>
        </w:numPr>
        <w:shd w:val="clear" w:color="auto" w:fill="auto"/>
        <w:spacing w:after="793" w:line="220" w:lineRule="exact"/>
        <w:jc w:val="both"/>
        <w:rPr>
          <w:rStyle w:val="1"/>
          <w:color w:val="000000"/>
          <w:sz w:val="24"/>
          <w:szCs w:val="24"/>
          <w:shd w:val="clear" w:color="auto" w:fill="auto"/>
        </w:rPr>
      </w:pPr>
      <w:r w:rsidRPr="00723060">
        <w:rPr>
          <w:rStyle w:val="1"/>
          <w:color w:val="000000"/>
          <w:sz w:val="24"/>
          <w:szCs w:val="24"/>
        </w:rPr>
        <w:t>Экологическая политика ОАО «ТГК-1» - в 1 экз. на 1 л.</w:t>
      </w:r>
    </w:p>
    <w:p w:rsidR="007D5AD0" w:rsidRPr="00EB2CEC" w:rsidRDefault="007D5AD0" w:rsidP="00EB2CEC">
      <w:pPr>
        <w:pStyle w:val="a6"/>
        <w:shd w:val="clear" w:color="auto" w:fill="auto"/>
        <w:spacing w:after="793" w:line="220" w:lineRule="exact"/>
        <w:jc w:val="both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sectPr w:rsidR="007D5AD0" w:rsidRPr="00EB2CEC" w:rsidSect="004B6F8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astro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6"/>
      <w:numFmt w:val="decimal"/>
      <w:lvlText w:val="3.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D942B7"/>
    <w:multiLevelType w:val="multilevel"/>
    <w:tmpl w:val="3AA06B7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12" w:hanging="1800"/>
      </w:pPr>
      <w:rPr>
        <w:rFonts w:hint="default"/>
      </w:rPr>
    </w:lvl>
  </w:abstractNum>
  <w:abstractNum w:abstractNumId="3" w15:restartNumberingAfterBreak="0">
    <w:nsid w:val="08F96A88"/>
    <w:multiLevelType w:val="hybridMultilevel"/>
    <w:tmpl w:val="56E85646"/>
    <w:lvl w:ilvl="0" w:tplc="6EFE61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91454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A837524"/>
    <w:multiLevelType w:val="hybridMultilevel"/>
    <w:tmpl w:val="84D44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04EFE"/>
    <w:multiLevelType w:val="multilevel"/>
    <w:tmpl w:val="4FA878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12" w:hanging="1800"/>
      </w:pPr>
      <w:rPr>
        <w:rFonts w:hint="default"/>
      </w:rPr>
    </w:lvl>
  </w:abstractNum>
  <w:abstractNum w:abstractNumId="6" w15:restartNumberingAfterBreak="0">
    <w:nsid w:val="23924653"/>
    <w:multiLevelType w:val="hybridMultilevel"/>
    <w:tmpl w:val="5134ABB2"/>
    <w:lvl w:ilvl="0" w:tplc="5732A5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211C26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 w15:restartNumberingAfterBreak="0">
    <w:nsid w:val="30707935"/>
    <w:multiLevelType w:val="multilevel"/>
    <w:tmpl w:val="7BBC51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 w15:restartNumberingAfterBreak="0">
    <w:nsid w:val="39F12092"/>
    <w:multiLevelType w:val="hybridMultilevel"/>
    <w:tmpl w:val="6938E78E"/>
    <w:lvl w:ilvl="0" w:tplc="A43CFEB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1A1D"/>
    <w:multiLevelType w:val="multilevel"/>
    <w:tmpl w:val="ABD4914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1800"/>
      </w:pPr>
      <w:rPr>
        <w:rFonts w:hint="default"/>
      </w:rPr>
    </w:lvl>
  </w:abstractNum>
  <w:abstractNum w:abstractNumId="11" w15:restartNumberingAfterBreak="0">
    <w:nsid w:val="4508118A"/>
    <w:multiLevelType w:val="multilevel"/>
    <w:tmpl w:val="062E82D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 w15:restartNumberingAfterBreak="0">
    <w:nsid w:val="49870AA2"/>
    <w:multiLevelType w:val="hybridMultilevel"/>
    <w:tmpl w:val="41583930"/>
    <w:lvl w:ilvl="0" w:tplc="5732A5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DF75111"/>
    <w:multiLevelType w:val="hybridMultilevel"/>
    <w:tmpl w:val="3CE21A98"/>
    <w:lvl w:ilvl="0" w:tplc="FDF8A1DE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 w15:restartNumberingAfterBreak="0">
    <w:nsid w:val="56F95C6B"/>
    <w:multiLevelType w:val="hybridMultilevel"/>
    <w:tmpl w:val="65D2A3CC"/>
    <w:lvl w:ilvl="0" w:tplc="48E01DDE">
      <w:start w:val="1"/>
      <w:numFmt w:val="bullet"/>
      <w:lvlText w:val="-"/>
      <w:lvlJc w:val="left"/>
      <w:pPr>
        <w:ind w:left="180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A9B3D53"/>
    <w:multiLevelType w:val="hybridMultilevel"/>
    <w:tmpl w:val="C5A28232"/>
    <w:lvl w:ilvl="0" w:tplc="5732A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375A0"/>
    <w:multiLevelType w:val="multilevel"/>
    <w:tmpl w:val="E48A36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  <w:color w:val="000000"/>
      </w:rPr>
    </w:lvl>
  </w:abstractNum>
  <w:abstractNum w:abstractNumId="17" w15:restartNumberingAfterBreak="0">
    <w:nsid w:val="6D98270E"/>
    <w:multiLevelType w:val="hybridMultilevel"/>
    <w:tmpl w:val="19122EAC"/>
    <w:lvl w:ilvl="0" w:tplc="5732A5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01D5934"/>
    <w:multiLevelType w:val="multilevel"/>
    <w:tmpl w:val="7BBC51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77F65BF0"/>
    <w:multiLevelType w:val="multilevel"/>
    <w:tmpl w:val="062E82D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7AA6100A"/>
    <w:multiLevelType w:val="hybridMultilevel"/>
    <w:tmpl w:val="ED18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3656C"/>
    <w:multiLevelType w:val="hybridMultilevel"/>
    <w:tmpl w:val="4162A7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8"/>
  </w:num>
  <w:num w:numId="5">
    <w:abstractNumId w:val="6"/>
  </w:num>
  <w:num w:numId="6">
    <w:abstractNumId w:val="15"/>
  </w:num>
  <w:num w:numId="7">
    <w:abstractNumId w:val="12"/>
  </w:num>
  <w:num w:numId="8">
    <w:abstractNumId w:val="17"/>
  </w:num>
  <w:num w:numId="9">
    <w:abstractNumId w:val="8"/>
  </w:num>
  <w:num w:numId="10">
    <w:abstractNumId w:val="11"/>
  </w:num>
  <w:num w:numId="11">
    <w:abstractNumId w:val="20"/>
  </w:num>
  <w:num w:numId="12">
    <w:abstractNumId w:val="4"/>
  </w:num>
  <w:num w:numId="13">
    <w:abstractNumId w:val="19"/>
  </w:num>
  <w:num w:numId="14">
    <w:abstractNumId w:val="0"/>
  </w:num>
  <w:num w:numId="15">
    <w:abstractNumId w:val="7"/>
  </w:num>
  <w:num w:numId="16">
    <w:abstractNumId w:val="10"/>
  </w:num>
  <w:num w:numId="17">
    <w:abstractNumId w:val="5"/>
  </w:num>
  <w:num w:numId="18">
    <w:abstractNumId w:val="2"/>
  </w:num>
  <w:num w:numId="19">
    <w:abstractNumId w:val="1"/>
  </w:num>
  <w:num w:numId="20">
    <w:abstractNumId w:val="16"/>
  </w:num>
  <w:num w:numId="21">
    <w:abstractNumId w:val="1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AD0"/>
    <w:rsid w:val="00003872"/>
    <w:rsid w:val="000243C6"/>
    <w:rsid w:val="00027D3E"/>
    <w:rsid w:val="000E252F"/>
    <w:rsid w:val="001063FF"/>
    <w:rsid w:val="001107BA"/>
    <w:rsid w:val="00112F2D"/>
    <w:rsid w:val="001220FB"/>
    <w:rsid w:val="001269C3"/>
    <w:rsid w:val="001B553B"/>
    <w:rsid w:val="002150F2"/>
    <w:rsid w:val="0024061C"/>
    <w:rsid w:val="002B1083"/>
    <w:rsid w:val="0031500E"/>
    <w:rsid w:val="00343793"/>
    <w:rsid w:val="003542A5"/>
    <w:rsid w:val="00380AD7"/>
    <w:rsid w:val="003B408A"/>
    <w:rsid w:val="003B638B"/>
    <w:rsid w:val="00403055"/>
    <w:rsid w:val="00412DFB"/>
    <w:rsid w:val="00432391"/>
    <w:rsid w:val="00471F30"/>
    <w:rsid w:val="004B6F8B"/>
    <w:rsid w:val="004E1BB6"/>
    <w:rsid w:val="00525680"/>
    <w:rsid w:val="00551F54"/>
    <w:rsid w:val="005546A2"/>
    <w:rsid w:val="005569EE"/>
    <w:rsid w:val="00570DB3"/>
    <w:rsid w:val="00583DAD"/>
    <w:rsid w:val="00592273"/>
    <w:rsid w:val="005B0414"/>
    <w:rsid w:val="00634EFE"/>
    <w:rsid w:val="00637066"/>
    <w:rsid w:val="006533A6"/>
    <w:rsid w:val="006B1B65"/>
    <w:rsid w:val="006F3FF4"/>
    <w:rsid w:val="006F5193"/>
    <w:rsid w:val="00704523"/>
    <w:rsid w:val="007274F4"/>
    <w:rsid w:val="00734F9C"/>
    <w:rsid w:val="007548DF"/>
    <w:rsid w:val="007639E2"/>
    <w:rsid w:val="0078778D"/>
    <w:rsid w:val="007D5AD0"/>
    <w:rsid w:val="007F240D"/>
    <w:rsid w:val="00801203"/>
    <w:rsid w:val="008A18AD"/>
    <w:rsid w:val="008A7449"/>
    <w:rsid w:val="008C01A5"/>
    <w:rsid w:val="008D081B"/>
    <w:rsid w:val="00926B93"/>
    <w:rsid w:val="009608AB"/>
    <w:rsid w:val="009B4648"/>
    <w:rsid w:val="009D2763"/>
    <w:rsid w:val="009F0FA8"/>
    <w:rsid w:val="00A0442A"/>
    <w:rsid w:val="00AD4309"/>
    <w:rsid w:val="00AD7293"/>
    <w:rsid w:val="00B12397"/>
    <w:rsid w:val="00B471E2"/>
    <w:rsid w:val="00B96B01"/>
    <w:rsid w:val="00BA471A"/>
    <w:rsid w:val="00BC0C1C"/>
    <w:rsid w:val="00BD1869"/>
    <w:rsid w:val="00BF2A43"/>
    <w:rsid w:val="00BF4BF4"/>
    <w:rsid w:val="00C55E7B"/>
    <w:rsid w:val="00CA4FE4"/>
    <w:rsid w:val="00CC2AD1"/>
    <w:rsid w:val="00CE34B4"/>
    <w:rsid w:val="00CE5749"/>
    <w:rsid w:val="00D24052"/>
    <w:rsid w:val="00D733D1"/>
    <w:rsid w:val="00DA6169"/>
    <w:rsid w:val="00DB3FD3"/>
    <w:rsid w:val="00E162EF"/>
    <w:rsid w:val="00E539DD"/>
    <w:rsid w:val="00E656C9"/>
    <w:rsid w:val="00E818FD"/>
    <w:rsid w:val="00E828B5"/>
    <w:rsid w:val="00EB2CEC"/>
    <w:rsid w:val="00EB3BD5"/>
    <w:rsid w:val="00F10A48"/>
    <w:rsid w:val="00F70DFD"/>
    <w:rsid w:val="00F9418B"/>
    <w:rsid w:val="00F9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D981B-6807-44CD-B396-01BC4753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AD0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003872"/>
    <w:pPr>
      <w:keepNext/>
      <w:jc w:val="center"/>
      <w:outlineLvl w:val="3"/>
    </w:pPr>
    <w:rPr>
      <w:rFonts w:ascii="Times New Roman" w:hAnsi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69C3"/>
    <w:pPr>
      <w:ind w:left="720"/>
    </w:pPr>
    <w:rPr>
      <w:rFonts w:ascii="Times New Roman" w:hAnsi="Times New Roman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rsid w:val="000038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3B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BD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">
    <w:name w:val="Основной текст (2)_"/>
    <w:link w:val="20"/>
    <w:uiPriority w:val="99"/>
    <w:locked/>
    <w:rsid w:val="00C55E7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Не полужирный"/>
    <w:uiPriority w:val="99"/>
    <w:rsid w:val="00C55E7B"/>
    <w:rPr>
      <w:rFonts w:ascii="Times New Roman" w:hAnsi="Times New Roman" w:cs="Times New Roman"/>
      <w:b w:val="0"/>
      <w:bCs w:val="0"/>
      <w:sz w:val="22"/>
      <w:szCs w:val="22"/>
      <w:u w:val="none"/>
    </w:rPr>
  </w:style>
  <w:style w:type="character" w:customStyle="1" w:styleId="1">
    <w:name w:val="Основной текст Знак1"/>
    <w:link w:val="a6"/>
    <w:uiPriority w:val="99"/>
    <w:locked/>
    <w:rsid w:val="00C55E7B"/>
    <w:rPr>
      <w:rFonts w:ascii="Times New Roman" w:hAnsi="Times New Roman" w:cs="Times New Roman"/>
      <w:shd w:val="clear" w:color="auto" w:fill="FFFFFF"/>
    </w:rPr>
  </w:style>
  <w:style w:type="paragraph" w:styleId="a6">
    <w:name w:val="Body Text"/>
    <w:basedOn w:val="a"/>
    <w:link w:val="1"/>
    <w:uiPriority w:val="99"/>
    <w:rsid w:val="00C55E7B"/>
    <w:pPr>
      <w:widowControl w:val="0"/>
      <w:shd w:val="clear" w:color="auto" w:fill="FFFFFF"/>
      <w:spacing w:line="274" w:lineRule="exact"/>
      <w:jc w:val="center"/>
    </w:pPr>
    <w:rPr>
      <w:rFonts w:ascii="Times New Roman" w:eastAsiaTheme="minorHAnsi" w:hAnsi="Times New Roman"/>
      <w:sz w:val="22"/>
      <w:szCs w:val="22"/>
      <w:lang w:val="ru-RU" w:eastAsia="en-US"/>
    </w:rPr>
  </w:style>
  <w:style w:type="character" w:customStyle="1" w:styleId="a7">
    <w:name w:val="Основной текст Знак"/>
    <w:basedOn w:val="a0"/>
    <w:uiPriority w:val="99"/>
    <w:semiHidden/>
    <w:rsid w:val="00C55E7B"/>
    <w:rPr>
      <w:rFonts w:ascii="Arial Narrow" w:eastAsia="Times New Roman" w:hAnsi="Arial Narrow" w:cs="Times New Roman"/>
      <w:sz w:val="20"/>
      <w:szCs w:val="20"/>
      <w:lang w:val="en-US" w:eastAsia="ru-RU"/>
    </w:rPr>
  </w:style>
  <w:style w:type="paragraph" w:customStyle="1" w:styleId="20">
    <w:name w:val="Основной текст (2)"/>
    <w:basedOn w:val="a"/>
    <w:link w:val="2"/>
    <w:uiPriority w:val="99"/>
    <w:rsid w:val="00C55E7B"/>
    <w:pPr>
      <w:widowControl w:val="0"/>
      <w:shd w:val="clear" w:color="auto" w:fill="FFFFFF"/>
      <w:spacing w:line="274" w:lineRule="exact"/>
      <w:ind w:hanging="440"/>
    </w:pPr>
    <w:rPr>
      <w:rFonts w:ascii="Times New Roman" w:eastAsiaTheme="minorHAnsi" w:hAnsi="Times New Roman"/>
      <w:b/>
      <w:bCs/>
      <w:sz w:val="22"/>
      <w:szCs w:val="22"/>
      <w:lang w:val="ru-RU" w:eastAsia="en-US"/>
    </w:rPr>
  </w:style>
  <w:style w:type="character" w:customStyle="1" w:styleId="a8">
    <w:name w:val="Основной текст + Полужирный"/>
    <w:uiPriority w:val="99"/>
    <w:rsid w:val="007F240D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a9">
    <w:name w:val="Hyperlink"/>
    <w:uiPriority w:val="99"/>
    <w:semiHidden/>
    <w:unhideWhenUsed/>
    <w:rsid w:val="00403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6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Имант Эмильевич</dc:creator>
  <cp:keywords/>
  <dc:description/>
  <cp:lastModifiedBy>Богданова Ирина Владимировна</cp:lastModifiedBy>
  <cp:revision>76</cp:revision>
  <cp:lastPrinted>2015-09-18T12:48:00Z</cp:lastPrinted>
  <dcterms:created xsi:type="dcterms:W3CDTF">2015-08-14T06:27:00Z</dcterms:created>
  <dcterms:modified xsi:type="dcterms:W3CDTF">2015-10-07T08:38:00Z</dcterms:modified>
</cp:coreProperties>
</file>